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00" w:rsidRDefault="00D83A00">
      <w:pPr>
        <w:widowControl/>
        <w:wordWrap w:val="0"/>
        <w:spacing w:line="360" w:lineRule="auto"/>
        <w:jc w:val="center"/>
        <w:rPr>
          <w:rFonts w:ascii="宋体" w:hAnsi="宋体" w:cs="宋体"/>
          <w:b/>
          <w:kern w:val="0"/>
          <w:sz w:val="48"/>
          <w:szCs w:val="48"/>
        </w:rPr>
      </w:pPr>
      <w:bookmarkStart w:id="0" w:name="_GoBack"/>
      <w:bookmarkEnd w:id="0"/>
    </w:p>
    <w:p w:rsidR="00D83A00" w:rsidRDefault="00D83A00">
      <w:pPr>
        <w:widowControl/>
        <w:wordWrap w:val="0"/>
        <w:spacing w:line="360" w:lineRule="auto"/>
        <w:jc w:val="center"/>
        <w:rPr>
          <w:rFonts w:ascii="宋体" w:hAnsi="宋体" w:cs="宋体"/>
          <w:b/>
          <w:kern w:val="0"/>
          <w:sz w:val="48"/>
          <w:szCs w:val="48"/>
        </w:rPr>
      </w:pPr>
    </w:p>
    <w:p w:rsidR="000F2933" w:rsidRDefault="00B01FF4">
      <w:pPr>
        <w:widowControl/>
        <w:wordWrap w:val="0"/>
        <w:spacing w:line="360" w:lineRule="auto"/>
        <w:jc w:val="center"/>
        <w:rPr>
          <w:rFonts w:ascii="宋体" w:hAnsi="宋体" w:cs="宋体"/>
          <w:b/>
          <w:kern w:val="0"/>
          <w:sz w:val="48"/>
          <w:szCs w:val="48"/>
        </w:rPr>
      </w:pPr>
      <w:r>
        <w:rPr>
          <w:rFonts w:ascii="宋体" w:hAnsi="宋体" w:cs="宋体"/>
          <w:b/>
          <w:kern w:val="0"/>
          <w:sz w:val="48"/>
          <w:szCs w:val="48"/>
        </w:rPr>
        <w:t>江苏师范</w:t>
      </w:r>
      <w:r>
        <w:rPr>
          <w:rFonts w:ascii="宋体" w:hAnsi="宋体" w:cs="宋体" w:hint="eastAsia"/>
          <w:b/>
          <w:kern w:val="0"/>
          <w:sz w:val="48"/>
          <w:szCs w:val="48"/>
        </w:rPr>
        <w:t>大学</w:t>
      </w:r>
      <w:r w:rsidR="000F2933">
        <w:rPr>
          <w:rFonts w:ascii="宋体" w:hAnsi="宋体" w:cs="宋体" w:hint="eastAsia"/>
          <w:b/>
          <w:kern w:val="0"/>
          <w:sz w:val="48"/>
          <w:szCs w:val="48"/>
        </w:rPr>
        <w:t>分析</w:t>
      </w:r>
      <w:r w:rsidR="000F2933">
        <w:rPr>
          <w:rFonts w:ascii="宋体" w:hAnsi="宋体" w:cs="宋体"/>
          <w:b/>
          <w:kern w:val="0"/>
          <w:sz w:val="48"/>
          <w:szCs w:val="48"/>
        </w:rPr>
        <w:t>测试中心</w:t>
      </w:r>
    </w:p>
    <w:p w:rsidR="00D83A00" w:rsidRDefault="005C05D6">
      <w:pPr>
        <w:widowControl/>
        <w:wordWrap w:val="0"/>
        <w:spacing w:line="360" w:lineRule="auto"/>
        <w:jc w:val="center"/>
        <w:rPr>
          <w:rFonts w:ascii="宋体" w:hAnsi="宋体" w:cs="宋体"/>
          <w:b/>
          <w:kern w:val="0"/>
          <w:sz w:val="48"/>
          <w:szCs w:val="48"/>
        </w:rPr>
      </w:pPr>
      <w:r w:rsidRPr="005C05D6">
        <w:rPr>
          <w:rFonts w:ascii="宋体" w:hAnsi="宋体" w:cs="宋体" w:hint="eastAsia"/>
          <w:b/>
          <w:bCs/>
          <w:kern w:val="0"/>
          <w:sz w:val="48"/>
          <w:szCs w:val="48"/>
        </w:rPr>
        <w:t>无纸化视频会议室设备采购与安装工程</w:t>
      </w:r>
    </w:p>
    <w:p w:rsidR="0052726B" w:rsidRDefault="0052726B">
      <w:pPr>
        <w:widowControl/>
        <w:spacing w:line="440" w:lineRule="exact"/>
        <w:jc w:val="center"/>
        <w:rPr>
          <w:rFonts w:ascii="宋体" w:hAnsi="宋体" w:cs="宋体"/>
          <w:b/>
          <w:kern w:val="0"/>
          <w:sz w:val="32"/>
          <w:szCs w:val="32"/>
        </w:rPr>
      </w:pPr>
    </w:p>
    <w:p w:rsidR="00D83A00" w:rsidRPr="00A7023E" w:rsidRDefault="00B01FF4">
      <w:pPr>
        <w:widowControl/>
        <w:spacing w:line="440" w:lineRule="exact"/>
        <w:jc w:val="center"/>
        <w:rPr>
          <w:rFonts w:ascii="宋体" w:hAnsi="宋体" w:cs="宋体"/>
          <w:b/>
          <w:kern w:val="0"/>
          <w:sz w:val="32"/>
          <w:szCs w:val="32"/>
        </w:rPr>
      </w:pPr>
      <w:r w:rsidRPr="00A7023E">
        <w:rPr>
          <w:rFonts w:ascii="宋体" w:hAnsi="宋体" w:cs="宋体" w:hint="eastAsia"/>
          <w:b/>
          <w:kern w:val="0"/>
          <w:sz w:val="32"/>
          <w:szCs w:val="32"/>
        </w:rPr>
        <w:t>（No：</w:t>
      </w:r>
      <w:r w:rsidR="005C05D6" w:rsidRPr="005C05D6">
        <w:rPr>
          <w:rFonts w:ascii="宋体" w:hAnsi="宋体" w:cs="宋体" w:hint="eastAsia"/>
          <w:b/>
          <w:bCs/>
          <w:kern w:val="0"/>
          <w:sz w:val="32"/>
          <w:szCs w:val="32"/>
        </w:rPr>
        <w:t>2018G21109</w:t>
      </w:r>
      <w:r w:rsidRPr="00A7023E">
        <w:rPr>
          <w:rFonts w:ascii="宋体" w:hAnsi="宋体" w:cs="宋体" w:hint="eastAsia"/>
          <w:b/>
          <w:kern w:val="0"/>
          <w:sz w:val="32"/>
          <w:szCs w:val="32"/>
        </w:rPr>
        <w:t>）</w:t>
      </w:r>
    </w:p>
    <w:p w:rsidR="00D83A00" w:rsidRDefault="00461A34" w:rsidP="00461A34">
      <w:pPr>
        <w:widowControl/>
        <w:tabs>
          <w:tab w:val="left" w:pos="8997"/>
        </w:tabs>
        <w:wordWrap w:val="0"/>
        <w:spacing w:line="360" w:lineRule="auto"/>
        <w:jc w:val="left"/>
        <w:rPr>
          <w:rStyle w:val="poptit1"/>
          <w:rFonts w:hint="default"/>
        </w:rPr>
      </w:pPr>
      <w:r>
        <w:rPr>
          <w:rStyle w:val="poptit1"/>
          <w:rFonts w:hint="default"/>
        </w:rPr>
        <w:tab/>
      </w:r>
    </w:p>
    <w:p w:rsidR="0052726B" w:rsidRDefault="0052726B">
      <w:pPr>
        <w:widowControl/>
        <w:wordWrap w:val="0"/>
        <w:spacing w:line="360" w:lineRule="auto"/>
        <w:jc w:val="center"/>
        <w:rPr>
          <w:rStyle w:val="poptit1"/>
          <w:rFonts w:hint="default"/>
        </w:rPr>
      </w:pPr>
    </w:p>
    <w:p w:rsidR="0052726B" w:rsidRDefault="0052726B">
      <w:pPr>
        <w:widowControl/>
        <w:wordWrap w:val="0"/>
        <w:spacing w:line="360" w:lineRule="auto"/>
        <w:jc w:val="center"/>
        <w:rPr>
          <w:rStyle w:val="poptit1"/>
          <w:rFonts w:hint="default"/>
        </w:rPr>
      </w:pPr>
    </w:p>
    <w:p w:rsidR="00D83A00" w:rsidRPr="0052726B" w:rsidRDefault="00B01FF4" w:rsidP="0052726B">
      <w:pPr>
        <w:widowControl/>
        <w:wordWrap w:val="0"/>
        <w:spacing w:beforeLines="100" w:before="312" w:afterLines="100" w:after="312" w:line="720" w:lineRule="auto"/>
        <w:jc w:val="center"/>
        <w:rPr>
          <w:rFonts w:cs="宋体"/>
          <w:b/>
          <w:bCs/>
          <w:kern w:val="0"/>
          <w:sz w:val="72"/>
          <w:szCs w:val="72"/>
        </w:rPr>
      </w:pPr>
      <w:r w:rsidRPr="0052726B">
        <w:rPr>
          <w:rFonts w:cs="宋体"/>
          <w:b/>
          <w:bCs/>
          <w:kern w:val="0"/>
          <w:sz w:val="72"/>
          <w:szCs w:val="72"/>
        </w:rPr>
        <w:t>招</w:t>
      </w:r>
    </w:p>
    <w:p w:rsidR="00D83A00" w:rsidRPr="0052726B" w:rsidRDefault="00B01FF4" w:rsidP="0052726B">
      <w:pPr>
        <w:widowControl/>
        <w:wordWrap w:val="0"/>
        <w:spacing w:beforeLines="100" w:before="312" w:afterLines="100" w:after="312" w:line="720" w:lineRule="auto"/>
        <w:jc w:val="center"/>
        <w:rPr>
          <w:rFonts w:cs="宋体"/>
          <w:b/>
          <w:bCs/>
          <w:kern w:val="0"/>
          <w:sz w:val="72"/>
          <w:szCs w:val="72"/>
        </w:rPr>
      </w:pPr>
      <w:r w:rsidRPr="0052726B">
        <w:rPr>
          <w:rFonts w:cs="宋体"/>
          <w:b/>
          <w:bCs/>
          <w:kern w:val="0"/>
          <w:sz w:val="72"/>
          <w:szCs w:val="72"/>
        </w:rPr>
        <w:t>标</w:t>
      </w:r>
    </w:p>
    <w:p w:rsidR="00D83A00" w:rsidRPr="0052726B" w:rsidRDefault="00B01FF4" w:rsidP="0052726B">
      <w:pPr>
        <w:widowControl/>
        <w:wordWrap w:val="0"/>
        <w:spacing w:beforeLines="100" w:before="312" w:afterLines="100" w:after="312" w:line="720" w:lineRule="auto"/>
        <w:jc w:val="center"/>
        <w:rPr>
          <w:rFonts w:ascii="宋体" w:hAnsi="宋体" w:cs="宋体"/>
          <w:b/>
          <w:kern w:val="0"/>
          <w:sz w:val="72"/>
          <w:szCs w:val="72"/>
        </w:rPr>
      </w:pPr>
      <w:r w:rsidRPr="0052726B">
        <w:rPr>
          <w:rFonts w:ascii="宋体" w:hAnsi="宋体" w:cs="宋体" w:hint="eastAsia"/>
          <w:b/>
          <w:kern w:val="0"/>
          <w:sz w:val="72"/>
          <w:szCs w:val="72"/>
        </w:rPr>
        <w:t>文</w:t>
      </w:r>
    </w:p>
    <w:p w:rsidR="00D83A00" w:rsidRPr="0052726B" w:rsidRDefault="00B01FF4" w:rsidP="0052726B">
      <w:pPr>
        <w:widowControl/>
        <w:wordWrap w:val="0"/>
        <w:spacing w:beforeLines="100" w:before="312" w:afterLines="100" w:after="312" w:line="720" w:lineRule="auto"/>
        <w:jc w:val="center"/>
        <w:rPr>
          <w:rFonts w:ascii="宋体" w:hAnsi="宋体" w:cs="宋体"/>
          <w:b/>
          <w:kern w:val="0"/>
          <w:sz w:val="72"/>
          <w:szCs w:val="72"/>
        </w:rPr>
      </w:pPr>
      <w:r w:rsidRPr="0052726B">
        <w:rPr>
          <w:rFonts w:ascii="宋体" w:hAnsi="宋体" w:cs="宋体" w:hint="eastAsia"/>
          <w:b/>
          <w:kern w:val="0"/>
          <w:sz w:val="72"/>
          <w:szCs w:val="72"/>
        </w:rPr>
        <w:t>件</w:t>
      </w:r>
    </w:p>
    <w:p w:rsidR="00D83A00" w:rsidRPr="0052726B" w:rsidRDefault="00D83A00">
      <w:pPr>
        <w:widowControl/>
        <w:wordWrap w:val="0"/>
        <w:spacing w:line="360" w:lineRule="auto"/>
        <w:jc w:val="center"/>
        <w:rPr>
          <w:rFonts w:ascii="宋体" w:hAnsi="宋体" w:cs="宋体"/>
          <w:b/>
          <w:kern w:val="0"/>
          <w:sz w:val="72"/>
          <w:szCs w:val="72"/>
        </w:rPr>
      </w:pPr>
    </w:p>
    <w:p w:rsidR="00D83A00" w:rsidRDefault="00D83A00">
      <w:pPr>
        <w:widowControl/>
        <w:spacing w:line="440" w:lineRule="exact"/>
        <w:jc w:val="center"/>
        <w:rPr>
          <w:rFonts w:ascii="宋体" w:hAnsi="宋体" w:cs="宋体"/>
          <w:b/>
          <w:kern w:val="0"/>
          <w:sz w:val="24"/>
        </w:rPr>
      </w:pPr>
    </w:p>
    <w:p w:rsidR="00D83A00" w:rsidRDefault="00D83A00">
      <w:pPr>
        <w:widowControl/>
        <w:spacing w:line="440" w:lineRule="exact"/>
        <w:jc w:val="center"/>
        <w:rPr>
          <w:rFonts w:ascii="宋体" w:hAnsi="宋体" w:cs="宋体"/>
          <w:b/>
          <w:kern w:val="0"/>
          <w:sz w:val="24"/>
        </w:rPr>
      </w:pPr>
    </w:p>
    <w:p w:rsidR="00D83A00" w:rsidRDefault="00D83A00">
      <w:pPr>
        <w:widowControl/>
        <w:spacing w:line="440" w:lineRule="exact"/>
        <w:jc w:val="center"/>
        <w:rPr>
          <w:rFonts w:ascii="宋体" w:hAnsi="宋体" w:cs="宋体"/>
          <w:b/>
          <w:kern w:val="0"/>
          <w:sz w:val="24"/>
        </w:rPr>
      </w:pPr>
    </w:p>
    <w:p w:rsidR="00010B84" w:rsidRDefault="00010B84">
      <w:pPr>
        <w:widowControl/>
        <w:spacing w:line="440" w:lineRule="exact"/>
        <w:jc w:val="center"/>
        <w:rPr>
          <w:rFonts w:ascii="宋体" w:hAnsi="宋体" w:cs="宋体"/>
          <w:b/>
          <w:kern w:val="0"/>
          <w:sz w:val="24"/>
        </w:rPr>
      </w:pPr>
    </w:p>
    <w:p w:rsidR="00D83A00" w:rsidRDefault="00D83A00">
      <w:pPr>
        <w:widowControl/>
        <w:spacing w:line="440" w:lineRule="exact"/>
        <w:rPr>
          <w:rFonts w:ascii="宋体" w:hAnsi="宋体" w:cs="宋体"/>
          <w:b/>
          <w:kern w:val="0"/>
          <w:sz w:val="24"/>
        </w:rPr>
      </w:pPr>
    </w:p>
    <w:p w:rsidR="00D83A00" w:rsidRDefault="00B01FF4">
      <w:pPr>
        <w:widowControl/>
        <w:spacing w:line="440" w:lineRule="exact"/>
        <w:jc w:val="center"/>
        <w:rPr>
          <w:rFonts w:ascii="宋体" w:hAnsi="宋体" w:cs="宋体"/>
          <w:b/>
          <w:kern w:val="0"/>
          <w:sz w:val="24"/>
        </w:rPr>
      </w:pPr>
      <w:r>
        <w:rPr>
          <w:rFonts w:ascii="宋体" w:hAnsi="宋体" w:cs="宋体" w:hint="eastAsia"/>
          <w:b/>
          <w:kern w:val="0"/>
          <w:sz w:val="24"/>
        </w:rPr>
        <w:t>江苏师范大学招投标办公室</w:t>
      </w:r>
    </w:p>
    <w:p w:rsidR="00D83A00" w:rsidRPr="004A614D" w:rsidRDefault="00B01FF4">
      <w:pPr>
        <w:widowControl/>
        <w:spacing w:line="440" w:lineRule="exact"/>
        <w:jc w:val="center"/>
        <w:rPr>
          <w:rFonts w:ascii="宋体" w:hAnsi="宋体" w:cs="宋体"/>
          <w:b/>
          <w:kern w:val="0"/>
          <w:sz w:val="24"/>
        </w:rPr>
      </w:pPr>
      <w:r w:rsidRPr="004A614D">
        <w:rPr>
          <w:rFonts w:ascii="宋体" w:hAnsi="宋体" w:cs="宋体"/>
          <w:b/>
          <w:kern w:val="0"/>
          <w:sz w:val="24"/>
        </w:rPr>
        <w:t>201</w:t>
      </w:r>
      <w:r w:rsidRPr="004A614D">
        <w:rPr>
          <w:rFonts w:ascii="宋体" w:hAnsi="宋体" w:cs="宋体" w:hint="eastAsia"/>
          <w:b/>
          <w:kern w:val="0"/>
          <w:sz w:val="24"/>
        </w:rPr>
        <w:t>8</w:t>
      </w:r>
      <w:r w:rsidR="005C05D6">
        <w:rPr>
          <w:rFonts w:ascii="宋体" w:hAnsi="宋体" w:cs="宋体" w:hint="eastAsia"/>
          <w:b/>
          <w:kern w:val="0"/>
          <w:sz w:val="24"/>
        </w:rPr>
        <w:t>年8月21日</w:t>
      </w:r>
    </w:p>
    <w:p w:rsidR="004A614D" w:rsidRDefault="004A614D">
      <w:pPr>
        <w:widowControl/>
        <w:spacing w:line="440" w:lineRule="exact"/>
        <w:jc w:val="center"/>
        <w:rPr>
          <w:rFonts w:ascii="宋体" w:hAnsi="宋体" w:cs="宋体"/>
          <w:b/>
          <w:color w:val="FF0000"/>
          <w:kern w:val="0"/>
          <w:sz w:val="24"/>
        </w:rPr>
      </w:pPr>
    </w:p>
    <w:p w:rsidR="004A614D" w:rsidRPr="00D73048" w:rsidRDefault="004A614D">
      <w:pPr>
        <w:widowControl/>
        <w:spacing w:line="440" w:lineRule="exact"/>
        <w:jc w:val="center"/>
        <w:rPr>
          <w:rFonts w:ascii="宋体" w:hAnsi="宋体" w:cs="宋体"/>
          <w:b/>
          <w:color w:val="FF0000"/>
          <w:kern w:val="0"/>
          <w:sz w:val="24"/>
        </w:rPr>
      </w:pPr>
    </w:p>
    <w:p w:rsidR="00CD1549" w:rsidRPr="00CD1549" w:rsidRDefault="00CD1549" w:rsidP="00CD1549">
      <w:pPr>
        <w:widowControl/>
        <w:spacing w:beforeLines="50" w:before="156" w:afterLines="50" w:after="156" w:line="400" w:lineRule="exact"/>
        <w:jc w:val="center"/>
        <w:rPr>
          <w:rFonts w:ascii="宋体" w:hAnsi="宋体" w:cs="宋体"/>
          <w:b/>
          <w:kern w:val="0"/>
          <w:sz w:val="32"/>
        </w:rPr>
      </w:pPr>
      <w:r w:rsidRPr="00CD1549">
        <w:rPr>
          <w:rFonts w:ascii="宋体" w:hAnsi="宋体" w:cs="宋体" w:hint="eastAsia"/>
          <w:b/>
          <w:kern w:val="0"/>
          <w:sz w:val="32"/>
        </w:rPr>
        <w:t>第一部分   投标人须知</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一、总则</w:t>
      </w:r>
    </w:p>
    <w:p w:rsidR="00CD1549" w:rsidRPr="00CD1549" w:rsidRDefault="00CD1549" w:rsidP="00CD1549">
      <w:pPr>
        <w:spacing w:line="380" w:lineRule="exact"/>
        <w:rPr>
          <w:rFonts w:ascii="宋体" w:hAnsi="宋体"/>
          <w:b/>
          <w:sz w:val="24"/>
        </w:rPr>
      </w:pPr>
      <w:r w:rsidRPr="00CD1549">
        <w:rPr>
          <w:rFonts w:ascii="宋体" w:hAnsi="宋体" w:hint="eastAsia"/>
          <w:b/>
          <w:sz w:val="24"/>
        </w:rPr>
        <w:t>1</w:t>
      </w:r>
      <w:r w:rsidRPr="00CD1549">
        <w:rPr>
          <w:rFonts w:ascii="宋体" w:hAnsi="宋体" w:hint="eastAsia"/>
          <w:b/>
          <w:sz w:val="24"/>
        </w:rPr>
        <w:tab/>
        <w:t>定义</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1.1“采购人”指</w:t>
      </w:r>
      <w:r w:rsidRPr="00CD1549">
        <w:rPr>
          <w:rFonts w:ascii="宋体" w:hAnsi="宋体" w:hint="eastAsia"/>
          <w:sz w:val="24"/>
          <w:u w:val="single"/>
        </w:rPr>
        <w:t xml:space="preserve">  江苏师范大学  </w:t>
      </w:r>
      <w:r w:rsidRPr="00CD1549">
        <w:rPr>
          <w:rFonts w:ascii="宋体" w:hAnsi="宋体" w:hint="eastAsia"/>
          <w:sz w:val="24"/>
        </w:rPr>
        <w:t>。</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1.2“投标人”指自愿获取本项目招标文件并遵照本招标文件要求参加投标的供应商。</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1.3“中标人”指经本项目评标小组确定为本项目中标单位、向其发出《中标通知书》，并授予其供应合同的投标人。</w:t>
      </w:r>
    </w:p>
    <w:p w:rsidR="00CD1549" w:rsidRPr="00CD1549" w:rsidRDefault="00CD1549" w:rsidP="00CD1549">
      <w:pPr>
        <w:spacing w:line="380" w:lineRule="exact"/>
        <w:rPr>
          <w:rFonts w:ascii="宋体" w:hAnsi="宋体"/>
          <w:b/>
          <w:color w:val="FF0000"/>
          <w:sz w:val="24"/>
        </w:rPr>
      </w:pPr>
      <w:r w:rsidRPr="00CD1549">
        <w:rPr>
          <w:rFonts w:ascii="宋体" w:hAnsi="宋体" w:hint="eastAsia"/>
          <w:b/>
          <w:sz w:val="24"/>
        </w:rPr>
        <w:t>2</w:t>
      </w:r>
      <w:r w:rsidRPr="00CD1549">
        <w:rPr>
          <w:rFonts w:ascii="宋体" w:hAnsi="宋体" w:hint="eastAsia"/>
          <w:b/>
          <w:color w:val="FF0000"/>
          <w:sz w:val="24"/>
        </w:rPr>
        <w:tab/>
      </w:r>
      <w:r w:rsidRPr="00CD1549">
        <w:rPr>
          <w:rFonts w:ascii="宋体" w:hAnsi="宋体" w:hint="eastAsia"/>
          <w:b/>
          <w:color w:val="000000"/>
          <w:sz w:val="24"/>
        </w:rPr>
        <w:t>投标人的条件</w:t>
      </w:r>
    </w:p>
    <w:p w:rsidR="005C05D6" w:rsidRPr="00220E50" w:rsidRDefault="005C05D6" w:rsidP="00220E50">
      <w:pPr>
        <w:spacing w:line="380" w:lineRule="exact"/>
        <w:ind w:leftChars="200" w:left="420"/>
        <w:rPr>
          <w:rFonts w:ascii="宋体" w:hAnsi="宋体"/>
          <w:sz w:val="24"/>
        </w:rPr>
      </w:pPr>
      <w:r w:rsidRPr="005C05D6">
        <w:rPr>
          <w:rFonts w:ascii="宋体" w:hAnsi="宋体" w:hint="eastAsia"/>
          <w:sz w:val="24"/>
        </w:rPr>
        <w:t>2.1具有独立承担民事责任的能力。</w:t>
      </w:r>
      <w:r w:rsidRPr="005C05D6">
        <w:rPr>
          <w:rFonts w:ascii="宋体" w:hAnsi="宋体" w:hint="eastAsia"/>
          <w:sz w:val="24"/>
        </w:rPr>
        <w:br/>
      </w:r>
      <w:r w:rsidRPr="009A63A5">
        <w:rPr>
          <w:rFonts w:ascii="宋体" w:hAnsi="宋体"/>
          <w:sz w:val="24"/>
        </w:rPr>
        <w:t>2.2具有良好的商业信誉和健全的财务会计制度。</w:t>
      </w:r>
      <w:r w:rsidRPr="009A63A5">
        <w:rPr>
          <w:rFonts w:ascii="宋体" w:hAnsi="宋体"/>
          <w:sz w:val="24"/>
        </w:rPr>
        <w:br/>
        <w:t>2.3具有履行合同所必需的设备和专业技术能力。</w:t>
      </w:r>
      <w:r w:rsidRPr="00220E50">
        <w:rPr>
          <w:rFonts w:ascii="宋体" w:hAnsi="宋体"/>
          <w:sz w:val="24"/>
        </w:rPr>
        <w:br/>
        <w:t>2.4有依法缴纳税收和社会保障资金的良好记录。</w:t>
      </w:r>
      <w:r w:rsidRPr="00220E50">
        <w:rPr>
          <w:rFonts w:ascii="宋体" w:hAnsi="宋体"/>
          <w:sz w:val="24"/>
        </w:rPr>
        <w:br/>
        <w:t>2.5</w:t>
      </w:r>
      <w:r w:rsidRPr="00220E50">
        <w:rPr>
          <w:rFonts w:ascii="宋体" w:hAnsi="宋体" w:hint="eastAsia"/>
          <w:sz w:val="24"/>
        </w:rPr>
        <w:t>参加采购活动前三年内，在经营活动中没有重大违法记录。</w:t>
      </w:r>
      <w:r w:rsidRPr="00220E50">
        <w:rPr>
          <w:rFonts w:ascii="宋体" w:hAnsi="宋体"/>
          <w:sz w:val="24"/>
        </w:rPr>
        <w:br/>
        <w:t>2.6</w:t>
      </w:r>
      <w:r w:rsidRPr="00220E50">
        <w:rPr>
          <w:rFonts w:ascii="宋体" w:hAnsi="宋体" w:hint="eastAsia"/>
          <w:sz w:val="24"/>
        </w:rPr>
        <w:t>提供检察机关出具的关于供应商的《检察机关行贿犯罪档案查询结果告知函》或通过检察机关网络平台下载打印的关于供应商的《检察机关行贿犯罪档案查询结果告知函》（出具日期必须为：本项目采购信息公告发布后日期（含公告发布当日）。查询时间范围必须包括：本项目采购信息公告发布之日起（含公告发布当日）前三年，不足三年新成立的公司查询期应包含其注册成立日期）。</w:t>
      </w:r>
      <w:r w:rsidRPr="00220E50">
        <w:rPr>
          <w:rFonts w:ascii="宋体" w:hAnsi="宋体"/>
          <w:sz w:val="24"/>
        </w:rPr>
        <w:br/>
        <w:t>2.7</w:t>
      </w:r>
      <w:r w:rsidRPr="00220E50">
        <w:rPr>
          <w:rFonts w:ascii="宋体" w:hAnsi="宋体" w:hint="eastAsia"/>
          <w:sz w:val="24"/>
        </w:rPr>
        <w:t>本项目不接受联合体参与采购活动。</w:t>
      </w:r>
      <w:r w:rsidRPr="00220E50">
        <w:rPr>
          <w:rFonts w:ascii="宋体" w:hAnsi="宋体"/>
          <w:sz w:val="24"/>
        </w:rPr>
        <w:br/>
        <w:t>2.8</w:t>
      </w:r>
      <w:r w:rsidRPr="00220E50">
        <w:rPr>
          <w:rFonts w:ascii="宋体" w:hAnsi="宋体" w:hint="eastAsia"/>
          <w:sz w:val="24"/>
        </w:rPr>
        <w:t>单位负责人为同一人或者存在直接控股、管理关系的不同供应商，不得参加同一合同项下的采购活动。</w:t>
      </w:r>
      <w:r w:rsidRPr="00220E50">
        <w:rPr>
          <w:rFonts w:ascii="宋体" w:hAnsi="宋体"/>
          <w:sz w:val="24"/>
        </w:rPr>
        <w:br/>
        <w:t>2.9</w:t>
      </w:r>
      <w:r w:rsidRPr="00220E50">
        <w:rPr>
          <w:rFonts w:ascii="宋体" w:hAnsi="宋体" w:hint="eastAsia"/>
          <w:sz w:val="24"/>
        </w:rPr>
        <w:t>对列入失信被执行人、重大税收违法案件当事人名单、严重违法失信行为记录名单及其他不符合相关法规规定条件的供应商，拒绝其参与采购活动。</w:t>
      </w:r>
    </w:p>
    <w:p w:rsidR="00CD1549" w:rsidRPr="00CD1549" w:rsidRDefault="005C05D6" w:rsidP="005C05D6">
      <w:pPr>
        <w:spacing w:line="380" w:lineRule="exact"/>
        <w:ind w:firstLineChars="200" w:firstLine="480"/>
        <w:rPr>
          <w:rFonts w:ascii="宋体" w:hAnsi="宋体"/>
          <w:sz w:val="24"/>
        </w:rPr>
      </w:pPr>
      <w:r w:rsidRPr="00220E50">
        <w:rPr>
          <w:rFonts w:ascii="宋体" w:hAnsi="宋体"/>
          <w:sz w:val="24"/>
        </w:rPr>
        <w:t>2.10</w:t>
      </w:r>
      <w:r w:rsidRPr="005C05D6">
        <w:rPr>
          <w:rFonts w:ascii="宋体" w:hAnsi="宋体" w:hint="eastAsia"/>
          <w:sz w:val="24"/>
        </w:rPr>
        <w:t>所投产品须具有产品质量检验、检测报告。</w:t>
      </w:r>
    </w:p>
    <w:p w:rsidR="00CD1549" w:rsidRPr="00CD1549" w:rsidRDefault="00CD1549" w:rsidP="00CD1549">
      <w:pPr>
        <w:spacing w:line="380" w:lineRule="exact"/>
        <w:rPr>
          <w:rFonts w:ascii="宋体" w:hAnsi="宋体"/>
          <w:b/>
          <w:sz w:val="24"/>
        </w:rPr>
      </w:pPr>
      <w:r w:rsidRPr="00CD1549">
        <w:rPr>
          <w:rFonts w:ascii="宋体" w:hAnsi="宋体" w:hint="eastAsia"/>
          <w:b/>
          <w:sz w:val="24"/>
        </w:rPr>
        <w:t>3</w:t>
      </w:r>
      <w:r w:rsidRPr="00CD1549">
        <w:rPr>
          <w:rFonts w:ascii="宋体" w:hAnsi="宋体" w:hint="eastAsia"/>
          <w:b/>
          <w:sz w:val="24"/>
        </w:rPr>
        <w:tab/>
      </w:r>
      <w:r w:rsidRPr="00CD1549">
        <w:rPr>
          <w:rFonts w:ascii="宋体" w:hAnsi="宋体" w:hint="eastAsia"/>
          <w:b/>
          <w:color w:val="000000"/>
          <w:sz w:val="24"/>
        </w:rPr>
        <w:t>招标</w:t>
      </w:r>
      <w:r w:rsidRPr="00CD1549">
        <w:rPr>
          <w:rFonts w:ascii="宋体" w:hAnsi="宋体" w:hint="eastAsia"/>
          <w:b/>
          <w:sz w:val="24"/>
        </w:rPr>
        <w:t>费用</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3.1</w:t>
      </w:r>
      <w:r w:rsidRPr="00CD1549">
        <w:rPr>
          <w:rFonts w:ascii="宋体" w:hAnsi="宋体" w:hint="eastAsia"/>
          <w:sz w:val="24"/>
        </w:rPr>
        <w:tab/>
        <w:t>投标人应自行承担所有与准备和参加本项目招投标有关的所有费用。</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二、招标文件</w:t>
      </w:r>
    </w:p>
    <w:p w:rsidR="00CD1549" w:rsidRPr="00CD1549" w:rsidRDefault="00CD1549" w:rsidP="00CD1549">
      <w:pPr>
        <w:spacing w:line="380" w:lineRule="exact"/>
        <w:rPr>
          <w:rFonts w:ascii="宋体" w:hAnsi="宋体"/>
          <w:b/>
          <w:sz w:val="24"/>
        </w:rPr>
      </w:pPr>
      <w:r w:rsidRPr="00CD1549">
        <w:rPr>
          <w:rFonts w:ascii="宋体" w:hAnsi="宋体" w:hint="eastAsia"/>
          <w:b/>
          <w:sz w:val="24"/>
        </w:rPr>
        <w:t>4</w:t>
      </w:r>
      <w:r w:rsidRPr="00CD1549">
        <w:rPr>
          <w:rFonts w:ascii="宋体" w:hAnsi="宋体" w:hint="eastAsia"/>
          <w:b/>
          <w:sz w:val="24"/>
        </w:rPr>
        <w:tab/>
      </w:r>
      <w:r w:rsidRPr="00CD1549">
        <w:rPr>
          <w:rFonts w:ascii="宋体" w:hAnsi="宋体" w:hint="eastAsia"/>
          <w:b/>
          <w:color w:val="000000"/>
          <w:sz w:val="24"/>
        </w:rPr>
        <w:t>招标文件</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招标文件由下列三部分内容组成：</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第一部分  投标人须知</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第二部分  项目概况与要求</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第三部分  投标文件格式</w:t>
      </w:r>
    </w:p>
    <w:p w:rsidR="00CD1549" w:rsidRPr="00CD1549" w:rsidRDefault="00CD1549" w:rsidP="00CD1549">
      <w:pPr>
        <w:spacing w:line="380" w:lineRule="exact"/>
        <w:rPr>
          <w:rFonts w:ascii="宋体" w:hAnsi="宋体"/>
          <w:b/>
          <w:sz w:val="24"/>
        </w:rPr>
      </w:pPr>
      <w:r w:rsidRPr="00CD1549">
        <w:rPr>
          <w:rFonts w:ascii="宋体" w:hAnsi="宋体" w:hint="eastAsia"/>
          <w:b/>
          <w:sz w:val="24"/>
        </w:rPr>
        <w:t xml:space="preserve">5  </w:t>
      </w:r>
      <w:r w:rsidRPr="00CD1549">
        <w:rPr>
          <w:rFonts w:ascii="宋体" w:hAnsi="宋体" w:hint="eastAsia"/>
          <w:b/>
          <w:color w:val="000000"/>
          <w:sz w:val="24"/>
        </w:rPr>
        <w:t>招标文件</w:t>
      </w:r>
      <w:r w:rsidRPr="00CD1549">
        <w:rPr>
          <w:rFonts w:ascii="宋体" w:hAnsi="宋体" w:hint="eastAsia"/>
          <w:b/>
          <w:sz w:val="24"/>
        </w:rPr>
        <w:t>的澄清</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5.1</w:t>
      </w:r>
      <w:r w:rsidRPr="00CD1549">
        <w:rPr>
          <w:rFonts w:ascii="宋体" w:hAnsi="宋体" w:hint="eastAsia"/>
          <w:sz w:val="24"/>
        </w:rPr>
        <w:tab/>
      </w:r>
      <w:r w:rsidR="00216FE9">
        <w:rPr>
          <w:rFonts w:ascii="宋体" w:hAnsi="宋体" w:hint="eastAsia"/>
          <w:sz w:val="24"/>
        </w:rPr>
        <w:t>投标人</w:t>
      </w:r>
      <w:r w:rsidR="00314627" w:rsidRPr="00314627">
        <w:rPr>
          <w:rFonts w:ascii="宋体" w:hAnsi="宋体" w:hint="eastAsia"/>
          <w:sz w:val="24"/>
        </w:rPr>
        <w:t>如</w:t>
      </w:r>
      <w:r w:rsidR="00314627" w:rsidRPr="00314627">
        <w:rPr>
          <w:rFonts w:ascii="宋体" w:hAnsi="宋体"/>
          <w:sz w:val="24"/>
        </w:rPr>
        <w:t>对招标文件有疑问要求澄清的，</w:t>
      </w:r>
      <w:r w:rsidR="00314627" w:rsidRPr="00314627">
        <w:rPr>
          <w:rFonts w:ascii="宋体" w:hAnsi="宋体" w:hint="eastAsia"/>
          <w:b/>
          <w:sz w:val="24"/>
        </w:rPr>
        <w:t>可</w:t>
      </w:r>
      <w:r w:rsidR="00314627" w:rsidRPr="00FC11AF">
        <w:rPr>
          <w:rFonts w:ascii="宋体" w:hAnsi="宋体" w:hint="eastAsia"/>
          <w:b/>
          <w:sz w:val="24"/>
        </w:rPr>
        <w:t>在2018年</w:t>
      </w:r>
      <w:r w:rsidR="00314627" w:rsidRPr="00FC11AF">
        <w:rPr>
          <w:rFonts w:ascii="宋体" w:hAnsi="宋体"/>
          <w:b/>
          <w:sz w:val="24"/>
        </w:rPr>
        <w:t>8</w:t>
      </w:r>
      <w:r w:rsidR="00314627" w:rsidRPr="00FC11AF">
        <w:rPr>
          <w:rFonts w:ascii="宋体" w:hAnsi="宋体" w:hint="eastAsia"/>
          <w:b/>
          <w:sz w:val="24"/>
        </w:rPr>
        <w:t>月</w:t>
      </w:r>
      <w:r w:rsidR="003A3162" w:rsidRPr="00FC11AF">
        <w:rPr>
          <w:rFonts w:ascii="宋体" w:hAnsi="宋体"/>
          <w:b/>
          <w:sz w:val="24"/>
        </w:rPr>
        <w:t>2</w:t>
      </w:r>
      <w:r w:rsidR="00FF05C9" w:rsidRPr="00FC11AF">
        <w:rPr>
          <w:rFonts w:ascii="宋体" w:hAnsi="宋体"/>
          <w:b/>
          <w:sz w:val="24"/>
        </w:rPr>
        <w:t>7</w:t>
      </w:r>
      <w:r w:rsidR="00314627" w:rsidRPr="00FC11AF">
        <w:rPr>
          <w:rFonts w:ascii="宋体" w:hAnsi="宋体" w:hint="eastAsia"/>
          <w:b/>
          <w:sz w:val="24"/>
        </w:rPr>
        <w:t>日1</w:t>
      </w:r>
      <w:r w:rsidR="00314627" w:rsidRPr="00FC11AF">
        <w:rPr>
          <w:rFonts w:ascii="宋体" w:hAnsi="宋体"/>
          <w:b/>
          <w:sz w:val="24"/>
        </w:rPr>
        <w:t>6</w:t>
      </w:r>
      <w:r w:rsidR="00314627" w:rsidRPr="00FC11AF">
        <w:rPr>
          <w:rFonts w:ascii="宋体" w:hAnsi="宋体" w:hint="eastAsia"/>
          <w:b/>
          <w:sz w:val="24"/>
        </w:rPr>
        <w:t>:00前</w:t>
      </w:r>
      <w:r w:rsidR="00314627" w:rsidRPr="00314627">
        <w:rPr>
          <w:rFonts w:ascii="宋体" w:hAnsi="宋体" w:hint="eastAsia"/>
          <w:b/>
          <w:sz w:val="24"/>
        </w:rPr>
        <w:t>以书面形式</w:t>
      </w:r>
      <w:r w:rsidR="00314627" w:rsidRPr="00314627">
        <w:rPr>
          <w:rFonts w:ascii="宋体" w:hAnsi="宋体" w:hint="eastAsia"/>
          <w:b/>
          <w:sz w:val="24"/>
        </w:rPr>
        <w:lastRenderedPageBreak/>
        <w:t>或</w:t>
      </w:r>
      <w:r w:rsidR="00314627" w:rsidRPr="00314627">
        <w:rPr>
          <w:rFonts w:ascii="宋体" w:hAnsi="宋体"/>
          <w:b/>
          <w:sz w:val="24"/>
        </w:rPr>
        <w:t>传真方式</w:t>
      </w:r>
      <w:r w:rsidR="00314627" w:rsidRPr="00314627">
        <w:rPr>
          <w:rFonts w:ascii="宋体" w:hAnsi="宋体" w:hint="eastAsia"/>
          <w:b/>
          <w:sz w:val="24"/>
        </w:rPr>
        <w:t>递交到我校招标办</w:t>
      </w:r>
      <w:r w:rsidR="00314627" w:rsidRPr="00314627">
        <w:rPr>
          <w:rFonts w:ascii="宋体" w:hAnsi="宋体"/>
          <w:b/>
          <w:sz w:val="24"/>
        </w:rPr>
        <w:t>（澄清函</w:t>
      </w:r>
      <w:r w:rsidR="00314627" w:rsidRPr="00314627">
        <w:rPr>
          <w:rFonts w:ascii="宋体" w:hAnsi="宋体" w:hint="eastAsia"/>
          <w:b/>
          <w:sz w:val="24"/>
        </w:rPr>
        <w:t>需</w:t>
      </w:r>
      <w:r w:rsidR="00314627" w:rsidRPr="00314627">
        <w:rPr>
          <w:rFonts w:ascii="宋体" w:hAnsi="宋体"/>
          <w:b/>
          <w:sz w:val="24"/>
        </w:rPr>
        <w:t>加盖投标人公章</w:t>
      </w:r>
      <w:r w:rsidR="00122B0F">
        <w:rPr>
          <w:rFonts w:ascii="宋体" w:hAnsi="宋体" w:hint="eastAsia"/>
          <w:b/>
          <w:sz w:val="24"/>
        </w:rPr>
        <w:t>；</w:t>
      </w:r>
      <w:r w:rsidR="008910BA">
        <w:rPr>
          <w:rFonts w:ascii="宋体" w:hAnsi="宋体" w:hint="eastAsia"/>
          <w:b/>
          <w:sz w:val="24"/>
        </w:rPr>
        <w:t>传真：</w:t>
      </w:r>
      <w:r w:rsidR="00D90D5E" w:rsidRPr="00D90D5E">
        <w:rPr>
          <w:rFonts w:ascii="宋体" w:hAnsi="宋体"/>
          <w:b/>
          <w:sz w:val="24"/>
        </w:rPr>
        <w:t>05</w:t>
      </w:r>
      <w:r w:rsidR="008910BA" w:rsidRPr="008910BA">
        <w:rPr>
          <w:rFonts w:ascii="宋体" w:hAnsi="宋体"/>
          <w:b/>
          <w:sz w:val="24"/>
        </w:rPr>
        <w:t>16-83536959</w:t>
      </w:r>
      <w:r w:rsidR="00314627" w:rsidRPr="00314627">
        <w:rPr>
          <w:rFonts w:ascii="宋体" w:hAnsi="宋体"/>
          <w:b/>
          <w:sz w:val="24"/>
        </w:rPr>
        <w:t>）</w:t>
      </w:r>
      <w:r w:rsidR="00314627" w:rsidRPr="00314627">
        <w:rPr>
          <w:rFonts w:ascii="宋体" w:hAnsi="宋体" w:hint="eastAsia"/>
          <w:b/>
          <w:sz w:val="24"/>
        </w:rPr>
        <w:t>，</w:t>
      </w:r>
      <w:hyperlink r:id="rId10" w:history="1">
        <w:r w:rsidR="00314627" w:rsidRPr="00314627">
          <w:rPr>
            <w:rFonts w:ascii="宋体" w:hAnsi="宋体" w:hint="eastAsia"/>
            <w:b/>
            <w:sz w:val="24"/>
          </w:rPr>
          <w:t>同时将电子版发送至招标办邮箱2561830766@qq.com（电子</w:t>
        </w:r>
        <w:r w:rsidR="00314627" w:rsidRPr="00314627">
          <w:rPr>
            <w:rFonts w:ascii="宋体" w:hAnsi="宋体"/>
            <w:b/>
            <w:sz w:val="24"/>
          </w:rPr>
          <w:t>版</w:t>
        </w:r>
        <w:r w:rsidR="00314627" w:rsidRPr="00314627">
          <w:rPr>
            <w:rFonts w:ascii="宋体" w:hAnsi="宋体" w:hint="eastAsia"/>
            <w:b/>
            <w:sz w:val="24"/>
          </w:rPr>
          <w:t>包括：</w:t>
        </w:r>
        <w:r w:rsidR="00314627" w:rsidRPr="00314627">
          <w:rPr>
            <w:rFonts w:ascii="宋体" w:hAnsi="宋体"/>
            <w:b/>
            <w:sz w:val="24"/>
          </w:rPr>
          <w:t>澄清函</w:t>
        </w:r>
      </w:hyperlink>
      <w:r w:rsidR="00314627" w:rsidRPr="00314627">
        <w:rPr>
          <w:rFonts w:ascii="宋体" w:hAnsi="宋体" w:hint="eastAsia"/>
          <w:b/>
          <w:sz w:val="24"/>
        </w:rPr>
        <w:t>图片</w:t>
      </w:r>
      <w:r w:rsidR="00314627" w:rsidRPr="00314627">
        <w:rPr>
          <w:rFonts w:ascii="宋体" w:hAnsi="宋体"/>
          <w:b/>
          <w:sz w:val="24"/>
        </w:rPr>
        <w:t>格式的扫描件及</w:t>
      </w:r>
      <w:r w:rsidR="00314627" w:rsidRPr="00314627">
        <w:rPr>
          <w:rFonts w:ascii="宋体" w:hAnsi="宋体" w:hint="eastAsia"/>
          <w:b/>
          <w:sz w:val="24"/>
        </w:rPr>
        <w:t>澄清</w:t>
      </w:r>
      <w:proofErr w:type="gramStart"/>
      <w:r w:rsidR="00314627" w:rsidRPr="00314627">
        <w:rPr>
          <w:rFonts w:ascii="宋体" w:hAnsi="宋体" w:hint="eastAsia"/>
          <w:b/>
          <w:sz w:val="24"/>
        </w:rPr>
        <w:t>函内容</w:t>
      </w:r>
      <w:proofErr w:type="gramEnd"/>
      <w:r w:rsidR="00314627" w:rsidRPr="00314627">
        <w:rPr>
          <w:rFonts w:ascii="宋体" w:hAnsi="宋体" w:hint="eastAsia"/>
          <w:b/>
          <w:sz w:val="24"/>
        </w:rPr>
        <w:t>对应</w:t>
      </w:r>
      <w:r w:rsidR="00314627" w:rsidRPr="00314627">
        <w:rPr>
          <w:rFonts w:ascii="宋体" w:hAnsi="宋体"/>
          <w:b/>
          <w:sz w:val="24"/>
        </w:rPr>
        <w:t>的word</w:t>
      </w:r>
      <w:r w:rsidR="00314627" w:rsidRPr="00314627">
        <w:rPr>
          <w:rFonts w:ascii="宋体" w:hAnsi="宋体" w:hint="eastAsia"/>
          <w:b/>
          <w:sz w:val="24"/>
        </w:rPr>
        <w:t>文档）。</w:t>
      </w:r>
      <w:r w:rsidR="00314627" w:rsidRPr="00314627">
        <w:rPr>
          <w:rFonts w:ascii="宋体" w:hAnsi="宋体" w:hint="eastAsia"/>
          <w:sz w:val="24"/>
        </w:rPr>
        <w:t>招标办将答疑内容</w:t>
      </w:r>
      <w:r w:rsidR="00944FBF">
        <w:rPr>
          <w:rFonts w:ascii="宋体" w:hAnsi="宋体" w:hint="eastAsia"/>
          <w:sz w:val="24"/>
        </w:rPr>
        <w:t>8</w:t>
      </w:r>
      <w:r w:rsidR="00944FBF">
        <w:rPr>
          <w:rFonts w:ascii="宋体" w:hAnsi="宋体"/>
          <w:sz w:val="24"/>
        </w:rPr>
        <w:t>月</w:t>
      </w:r>
      <w:r w:rsidR="00FC11AF">
        <w:rPr>
          <w:rFonts w:ascii="宋体" w:hAnsi="宋体"/>
          <w:sz w:val="24"/>
        </w:rPr>
        <w:t>30</w:t>
      </w:r>
      <w:r w:rsidR="00944FBF">
        <w:rPr>
          <w:rFonts w:ascii="宋体" w:hAnsi="宋体"/>
          <w:sz w:val="24"/>
        </w:rPr>
        <w:t>日17：00前</w:t>
      </w:r>
      <w:r w:rsidR="00314627" w:rsidRPr="00314627">
        <w:rPr>
          <w:rFonts w:ascii="宋体" w:hAnsi="宋体" w:hint="eastAsia"/>
          <w:sz w:val="24"/>
        </w:rPr>
        <w:t xml:space="preserve"> </w:t>
      </w:r>
      <w:r w:rsidR="00944FBF">
        <w:rPr>
          <w:rFonts w:ascii="宋体" w:hAnsi="宋体" w:hint="eastAsia"/>
          <w:sz w:val="24"/>
        </w:rPr>
        <w:t>在</w:t>
      </w:r>
      <w:r w:rsidR="00314627" w:rsidRPr="00314627">
        <w:rPr>
          <w:rFonts w:ascii="宋体" w:hAnsi="宋体" w:hint="eastAsia"/>
          <w:sz w:val="24"/>
        </w:rPr>
        <w:t>“江苏师范大学招标网”（http://ztbb.jsnu.edu.cn/</w:t>
      </w:r>
      <w:r w:rsidR="00944FBF">
        <w:rPr>
          <w:rFonts w:ascii="宋体" w:hAnsi="宋体" w:hint="eastAsia"/>
          <w:sz w:val="24"/>
        </w:rPr>
        <w:t>）上公告</w:t>
      </w:r>
      <w:r w:rsidR="008255B4">
        <w:rPr>
          <w:rFonts w:ascii="宋体" w:hAnsi="宋体" w:hint="eastAsia"/>
          <w:sz w:val="24"/>
        </w:rPr>
        <w:t>,</w:t>
      </w:r>
      <w:r w:rsidR="008255B4" w:rsidRPr="008255B4">
        <w:rPr>
          <w:rFonts w:ascii="宋体" w:hAnsi="宋体" w:hint="eastAsia"/>
          <w:sz w:val="24"/>
        </w:rPr>
        <w:t>请投标人自行关注，招标方将不再另行通知</w:t>
      </w:r>
      <w:r w:rsidR="00314627" w:rsidRPr="00314627">
        <w:rPr>
          <w:rFonts w:ascii="宋体" w:hAnsi="宋体" w:hint="eastAsia"/>
          <w:sz w:val="24"/>
        </w:rPr>
        <w:t>。澄清</w:t>
      </w:r>
      <w:r w:rsidR="00314627" w:rsidRPr="00314627">
        <w:rPr>
          <w:rFonts w:ascii="宋体" w:hAnsi="宋体"/>
          <w:sz w:val="24"/>
        </w:rPr>
        <w:t>要求，</w:t>
      </w:r>
      <w:r w:rsidR="00314627" w:rsidRPr="00314627">
        <w:rPr>
          <w:rFonts w:ascii="宋体" w:hAnsi="宋体" w:hint="eastAsia"/>
          <w:sz w:val="24"/>
        </w:rPr>
        <w:t>逾期将不再受理。</w:t>
      </w:r>
    </w:p>
    <w:p w:rsidR="00CD1549" w:rsidRPr="00CD1549" w:rsidRDefault="00CD1549" w:rsidP="00CD1549">
      <w:pPr>
        <w:spacing w:line="380" w:lineRule="exact"/>
        <w:rPr>
          <w:rFonts w:ascii="宋体" w:hAnsi="宋体"/>
          <w:b/>
          <w:sz w:val="24"/>
        </w:rPr>
      </w:pPr>
      <w:r w:rsidRPr="00CD1549">
        <w:rPr>
          <w:rFonts w:ascii="宋体" w:hAnsi="宋体" w:hint="eastAsia"/>
          <w:b/>
          <w:sz w:val="24"/>
        </w:rPr>
        <w:t>6  招标文件的修改</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6.1在投标截止期</w:t>
      </w:r>
      <w:r w:rsidR="005C05D6">
        <w:rPr>
          <w:rFonts w:ascii="宋体" w:hAnsi="宋体" w:hint="eastAsia"/>
          <w:sz w:val="24"/>
        </w:rPr>
        <w:t>3</w:t>
      </w:r>
      <w:r w:rsidRPr="00CD1549">
        <w:rPr>
          <w:rFonts w:ascii="宋体" w:hAnsi="宋体" w:hint="eastAsia"/>
          <w:sz w:val="24"/>
        </w:rPr>
        <w:t>日以前任何时候，采购人均可对招标文件用补充文件的方式进行修改。</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6.2对招标文件的修改，将通过 “江苏师范大学网”或“江苏师范大学招标网”公告。补充文件将作为招标文件的组成部分，对所有投标人均具有约束力。</w:t>
      </w:r>
    </w:p>
    <w:p w:rsidR="00CD1549" w:rsidRPr="00CD1549" w:rsidRDefault="00CD1549" w:rsidP="00CD1549">
      <w:pPr>
        <w:spacing w:line="380" w:lineRule="exact"/>
        <w:ind w:firstLineChars="200" w:firstLine="480"/>
        <w:rPr>
          <w:rFonts w:ascii="宋体" w:hAnsi="宋体"/>
          <w:sz w:val="24"/>
        </w:rPr>
      </w:pPr>
      <w:r w:rsidRPr="00CD1549">
        <w:rPr>
          <w:rFonts w:ascii="宋体" w:hAnsi="宋体" w:hint="eastAsia"/>
          <w:sz w:val="24"/>
        </w:rPr>
        <w:t>6.3为使投标人有足够的时间按招标文件的修改要求考虑修正投标文件，采购人可酌情推迟投标日期，并将具体变更情况通过上述网页公告。</w:t>
      </w:r>
    </w:p>
    <w:p w:rsidR="00CD1549" w:rsidRPr="00CD1549" w:rsidRDefault="00CD1549" w:rsidP="00CD1549">
      <w:pPr>
        <w:spacing w:line="380" w:lineRule="exact"/>
        <w:rPr>
          <w:rFonts w:ascii="宋体" w:hAnsi="宋体"/>
          <w:b/>
          <w:sz w:val="24"/>
        </w:rPr>
      </w:pPr>
      <w:r w:rsidRPr="00CD1549">
        <w:rPr>
          <w:rFonts w:ascii="宋体" w:hAnsi="宋体" w:hint="eastAsia"/>
          <w:b/>
          <w:sz w:val="24"/>
        </w:rPr>
        <w:t>7</w:t>
      </w:r>
      <w:r w:rsidRPr="00CD1549">
        <w:rPr>
          <w:rFonts w:ascii="宋体" w:hAnsi="宋体" w:hint="eastAsia"/>
          <w:b/>
          <w:sz w:val="24"/>
        </w:rPr>
        <w:tab/>
        <w:t>通知</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7.1</w:t>
      </w:r>
      <w:r w:rsidRPr="00CD1549">
        <w:rPr>
          <w:rFonts w:ascii="宋体" w:hAnsi="宋体" w:hint="eastAsia"/>
          <w:sz w:val="24"/>
        </w:rPr>
        <w:tab/>
        <w:t xml:space="preserve"> 对与本项目有关的通知，也将通过上述网页公告送达。</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三、投标文件</w:t>
      </w:r>
    </w:p>
    <w:p w:rsidR="00CD1549" w:rsidRPr="00CD1549" w:rsidRDefault="00CD1549" w:rsidP="00CD1549">
      <w:pPr>
        <w:spacing w:line="380" w:lineRule="exact"/>
        <w:rPr>
          <w:rFonts w:ascii="宋体" w:hAnsi="宋体"/>
          <w:b/>
          <w:sz w:val="24"/>
        </w:rPr>
      </w:pPr>
      <w:r w:rsidRPr="00CD1549">
        <w:rPr>
          <w:rFonts w:ascii="宋体" w:hAnsi="宋体" w:hint="eastAsia"/>
          <w:b/>
          <w:sz w:val="24"/>
        </w:rPr>
        <w:t>8</w:t>
      </w:r>
      <w:r w:rsidRPr="00CD1549">
        <w:rPr>
          <w:rFonts w:ascii="宋体" w:hAnsi="宋体" w:hint="eastAsia"/>
          <w:b/>
          <w:sz w:val="24"/>
        </w:rPr>
        <w:tab/>
        <w:t>投标文件的语言和计量单位</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8.1</w:t>
      </w:r>
      <w:r w:rsidRPr="00CD1549">
        <w:rPr>
          <w:rFonts w:ascii="宋体" w:hAnsi="宋体" w:hint="eastAsia"/>
          <w:sz w:val="24"/>
        </w:rPr>
        <w:tab/>
        <w:t>投标人所提供的投标文件均应使用中文简化字。</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8.2</w:t>
      </w:r>
      <w:r w:rsidRPr="00CD1549">
        <w:rPr>
          <w:rFonts w:ascii="宋体" w:hAnsi="宋体" w:hint="eastAsia"/>
          <w:sz w:val="24"/>
        </w:rPr>
        <w:tab/>
        <w:t>投标文件所使用的计量单位，应使用国家法定计量单位。</w:t>
      </w:r>
    </w:p>
    <w:p w:rsidR="00CD1549" w:rsidRPr="00CD1549" w:rsidRDefault="00CD1549" w:rsidP="00CD1549">
      <w:pPr>
        <w:spacing w:line="380" w:lineRule="exact"/>
        <w:rPr>
          <w:rFonts w:ascii="宋体" w:hAnsi="宋体"/>
          <w:b/>
          <w:sz w:val="24"/>
        </w:rPr>
      </w:pPr>
      <w:r w:rsidRPr="00CD1549">
        <w:rPr>
          <w:rFonts w:ascii="宋体" w:hAnsi="宋体" w:hint="eastAsia"/>
          <w:b/>
          <w:sz w:val="24"/>
        </w:rPr>
        <w:t>9</w:t>
      </w:r>
      <w:r w:rsidRPr="00CD1549">
        <w:rPr>
          <w:rFonts w:ascii="宋体" w:hAnsi="宋体" w:hint="eastAsia"/>
          <w:b/>
          <w:sz w:val="24"/>
        </w:rPr>
        <w:tab/>
        <w:t>投标文件的组成及相关要求</w:t>
      </w:r>
    </w:p>
    <w:p w:rsidR="00CD1549" w:rsidRPr="00CD1549" w:rsidRDefault="00CD1549" w:rsidP="00CD1549">
      <w:pPr>
        <w:spacing w:line="380" w:lineRule="exact"/>
        <w:ind w:firstLine="420"/>
        <w:rPr>
          <w:rFonts w:ascii="宋体" w:hAnsi="宋体"/>
          <w:b/>
          <w:sz w:val="24"/>
        </w:rPr>
      </w:pPr>
      <w:r w:rsidRPr="00CD1549">
        <w:rPr>
          <w:rFonts w:ascii="宋体" w:hAnsi="宋体" w:hint="eastAsia"/>
          <w:b/>
          <w:sz w:val="24"/>
        </w:rPr>
        <w:t>9.1</w:t>
      </w:r>
      <w:r w:rsidRPr="00CD1549">
        <w:rPr>
          <w:rFonts w:ascii="宋体" w:hAnsi="宋体" w:hint="eastAsia"/>
          <w:b/>
          <w:sz w:val="24"/>
        </w:rPr>
        <w:tab/>
        <w:t>投标文件内容</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9.1.1</w:t>
        </w:r>
      </w:smartTag>
      <w:r w:rsidRPr="00CD1549">
        <w:rPr>
          <w:rFonts w:ascii="宋体" w:hAnsi="宋体" w:hint="eastAsia"/>
          <w:sz w:val="24"/>
        </w:rPr>
        <w:t>投标函</w:t>
      </w:r>
      <w:r w:rsidR="00944FBF">
        <w:rPr>
          <w:rFonts w:ascii="宋体" w:hAnsi="宋体" w:hint="eastAsia"/>
          <w:sz w:val="24"/>
        </w:rPr>
        <w:t>；</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9.1.2</w:t>
        </w:r>
      </w:smartTag>
      <w:r w:rsidRPr="00CD1549">
        <w:rPr>
          <w:rFonts w:ascii="宋体" w:hAnsi="宋体" w:hint="eastAsia"/>
          <w:sz w:val="24"/>
        </w:rPr>
        <w:t>法定代表人授权书</w:t>
      </w:r>
      <w:r w:rsidR="00944FBF">
        <w:rPr>
          <w:rFonts w:ascii="宋体" w:hAnsi="宋体" w:hint="eastAsia"/>
          <w:sz w:val="24"/>
        </w:rPr>
        <w:t>；</w:t>
      </w:r>
    </w:p>
    <w:p w:rsid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9.1.3</w:t>
        </w:r>
      </w:smartTag>
      <w:r w:rsidRPr="00CD1549">
        <w:rPr>
          <w:rFonts w:ascii="宋体" w:hAnsi="宋体" w:hint="eastAsia"/>
          <w:sz w:val="24"/>
        </w:rPr>
        <w:t>报价一览表</w:t>
      </w:r>
      <w:r w:rsidR="00944FBF">
        <w:rPr>
          <w:rFonts w:ascii="宋体" w:hAnsi="宋体" w:hint="eastAsia"/>
          <w:sz w:val="24"/>
        </w:rPr>
        <w:t>；</w:t>
      </w:r>
    </w:p>
    <w:p w:rsidR="008905E1" w:rsidRPr="00CD1549" w:rsidRDefault="008905E1" w:rsidP="00CD1549">
      <w:pPr>
        <w:spacing w:line="380" w:lineRule="exact"/>
        <w:ind w:firstLine="420"/>
        <w:rPr>
          <w:rFonts w:ascii="宋体" w:hAnsi="宋体"/>
          <w:sz w:val="24"/>
        </w:rPr>
      </w:pPr>
      <w:r>
        <w:rPr>
          <w:rFonts w:ascii="宋体" w:hAnsi="宋体" w:hint="eastAsia"/>
          <w:sz w:val="24"/>
        </w:rPr>
        <w:t>9.1.4报价明细表；</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5</w:t>
      </w:r>
      <w:r w:rsidRPr="00CD1549">
        <w:rPr>
          <w:rFonts w:ascii="宋体" w:hAnsi="宋体" w:hint="eastAsia"/>
          <w:sz w:val="24"/>
        </w:rPr>
        <w:t>资格证明文件</w:t>
      </w:r>
      <w:r w:rsidR="00944FBF">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6</w:t>
      </w:r>
      <w:r w:rsidRPr="00CD1549">
        <w:rPr>
          <w:rFonts w:ascii="宋体" w:hAnsi="宋体" w:hint="eastAsia"/>
          <w:sz w:val="24"/>
        </w:rPr>
        <w:t>业绩证明资料</w:t>
      </w:r>
      <w:r w:rsidR="006016E0">
        <w:rPr>
          <w:rFonts w:ascii="宋体" w:hAnsi="宋体" w:hint="eastAsia"/>
          <w:sz w:val="24"/>
        </w:rPr>
        <w:t>（</w:t>
      </w:r>
      <w:r w:rsidR="006016E0" w:rsidRPr="00E0501D">
        <w:rPr>
          <w:rFonts w:ascii="宋体" w:hAnsi="宋体" w:cs="宋体" w:hint="eastAsia"/>
          <w:color w:val="000000"/>
          <w:kern w:val="0"/>
          <w:sz w:val="24"/>
        </w:rPr>
        <w:t>2015年1月1日以来</w:t>
      </w:r>
      <w:r w:rsidR="006016E0">
        <w:rPr>
          <w:rFonts w:ascii="宋体" w:hAnsi="宋体" w:hint="eastAsia"/>
          <w:sz w:val="24"/>
        </w:rPr>
        <w:t>）</w:t>
      </w:r>
      <w:r w:rsidR="00944FBF">
        <w:rPr>
          <w:rFonts w:ascii="宋体" w:hAnsi="宋体" w:hint="eastAsia"/>
          <w:sz w:val="24"/>
        </w:rPr>
        <w:t>；</w:t>
      </w:r>
    </w:p>
    <w:p w:rsidR="00CD1549" w:rsidRPr="00CD1549" w:rsidRDefault="00944FBF" w:rsidP="00944FBF">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7</w:t>
      </w:r>
      <w:r>
        <w:rPr>
          <w:rFonts w:ascii="宋体" w:hAnsi="宋体" w:hint="eastAsia"/>
          <w:sz w:val="24"/>
        </w:rPr>
        <w:t>产品质量检验、检测报告；</w:t>
      </w:r>
    </w:p>
    <w:p w:rsidR="00CD1549" w:rsidRPr="00CD1549" w:rsidRDefault="00944FBF" w:rsidP="00CD1549">
      <w:pPr>
        <w:spacing w:line="380" w:lineRule="exact"/>
        <w:ind w:firstLine="420"/>
        <w:rPr>
          <w:rFonts w:ascii="宋体" w:hAnsi="宋体"/>
          <w:sz w:val="24"/>
        </w:rPr>
      </w:pPr>
      <w:r w:rsidRPr="00CD1549">
        <w:rPr>
          <w:rFonts w:ascii="宋体" w:hAnsi="宋体" w:hint="eastAsia"/>
          <w:sz w:val="24"/>
        </w:rPr>
        <w:t>9.1.</w:t>
      </w:r>
      <w:r w:rsidR="008905E1">
        <w:rPr>
          <w:rFonts w:ascii="宋体" w:hAnsi="宋体" w:hint="eastAsia"/>
          <w:sz w:val="24"/>
        </w:rPr>
        <w:t>8</w:t>
      </w:r>
      <w:r w:rsidR="00CD1549" w:rsidRPr="00CD1549">
        <w:rPr>
          <w:rFonts w:ascii="宋体" w:hAnsi="宋体" w:hint="eastAsia"/>
          <w:sz w:val="24"/>
        </w:rPr>
        <w:t>供货及售后服务方案（包含最快供货时间、安装及调试、质保条款、售后服务、技术培训等）</w:t>
      </w:r>
      <w:r>
        <w:rPr>
          <w:rFonts w:ascii="宋体" w:hAnsi="宋体" w:hint="eastAsia"/>
          <w:sz w:val="24"/>
        </w:rPr>
        <w:t>；</w:t>
      </w:r>
    </w:p>
    <w:p w:rsidR="00944FBF" w:rsidRDefault="00944FBF" w:rsidP="00CD1549">
      <w:pPr>
        <w:spacing w:line="380" w:lineRule="exact"/>
        <w:ind w:firstLine="420"/>
        <w:rPr>
          <w:rFonts w:ascii="宋体" w:hAnsi="宋体"/>
          <w:sz w:val="24"/>
        </w:rPr>
      </w:pPr>
      <w:r>
        <w:rPr>
          <w:rFonts w:ascii="宋体" w:hAnsi="宋体" w:hint="eastAsia"/>
          <w:sz w:val="24"/>
        </w:rPr>
        <w:t>9</w:t>
      </w:r>
      <w:r>
        <w:rPr>
          <w:rFonts w:ascii="宋体" w:hAnsi="宋体"/>
          <w:sz w:val="24"/>
        </w:rPr>
        <w:t>.1.</w:t>
      </w:r>
      <w:r w:rsidR="008905E1">
        <w:rPr>
          <w:rFonts w:ascii="宋体" w:hAnsi="宋体" w:hint="eastAsia"/>
          <w:sz w:val="24"/>
        </w:rPr>
        <w:t>9</w:t>
      </w:r>
      <w:r>
        <w:rPr>
          <w:rFonts w:ascii="宋体" w:hAnsi="宋体" w:hint="eastAsia"/>
          <w:sz w:val="24"/>
        </w:rPr>
        <w:t>技术</w:t>
      </w:r>
      <w:r>
        <w:rPr>
          <w:rFonts w:ascii="宋体" w:hAnsi="宋体"/>
          <w:sz w:val="24"/>
        </w:rPr>
        <w:t>与商务偏离表</w:t>
      </w:r>
      <w:r>
        <w:rPr>
          <w:rFonts w:ascii="宋体" w:hAnsi="宋体" w:hint="eastAsia"/>
          <w:sz w:val="24"/>
        </w:rPr>
        <w:t>；</w:t>
      </w:r>
    </w:p>
    <w:p w:rsidR="00CD1549" w:rsidRPr="00CD1549" w:rsidRDefault="00944FBF" w:rsidP="00CD1549">
      <w:pPr>
        <w:spacing w:line="380" w:lineRule="exact"/>
        <w:ind w:firstLine="420"/>
        <w:rPr>
          <w:rFonts w:ascii="宋体" w:hAnsi="宋体"/>
          <w:sz w:val="24"/>
        </w:rPr>
      </w:pPr>
      <w:r>
        <w:rPr>
          <w:rFonts w:ascii="宋体" w:hAnsi="宋体"/>
          <w:sz w:val="24"/>
        </w:rPr>
        <w:t>9.1.</w:t>
      </w:r>
      <w:r w:rsidR="008905E1">
        <w:rPr>
          <w:rFonts w:ascii="宋体" w:hAnsi="宋体" w:hint="eastAsia"/>
          <w:sz w:val="24"/>
        </w:rPr>
        <w:t>10</w:t>
      </w:r>
      <w:r w:rsidR="00122B0F">
        <w:rPr>
          <w:rFonts w:ascii="宋体" w:hAnsi="宋体" w:hint="eastAsia"/>
          <w:sz w:val="24"/>
        </w:rPr>
        <w:t>投标人认为需要的其他文件或说明的问题</w:t>
      </w:r>
      <w:r>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b/>
          <w:sz w:val="24"/>
        </w:rPr>
        <w:t>9.2</w:t>
      </w:r>
      <w:r w:rsidRPr="00CD1549">
        <w:rPr>
          <w:rFonts w:ascii="宋体" w:hAnsi="宋体" w:hint="eastAsia"/>
          <w:b/>
          <w:sz w:val="24"/>
        </w:rPr>
        <w:tab/>
        <w:t>投标文件格式：</w:t>
      </w:r>
      <w:r w:rsidRPr="00CD1549">
        <w:rPr>
          <w:rFonts w:ascii="宋体" w:hAnsi="宋体" w:hint="eastAsia"/>
          <w:sz w:val="24"/>
        </w:rPr>
        <w:t>有要求的必须按照格式（按第三部分 投标文件</w:t>
      </w:r>
      <w:r w:rsidRPr="00CD1549">
        <w:rPr>
          <w:rFonts w:ascii="宋体" w:hAnsi="宋体"/>
          <w:sz w:val="24"/>
        </w:rPr>
        <w:t>格式</w:t>
      </w:r>
      <w:r w:rsidRPr="00CD1549">
        <w:rPr>
          <w:rFonts w:ascii="宋体" w:hAnsi="宋体" w:hint="eastAsia"/>
          <w:sz w:val="24"/>
        </w:rPr>
        <w:t>）要求制作。</w:t>
      </w:r>
    </w:p>
    <w:p w:rsidR="00CD1549" w:rsidRPr="00CD1549" w:rsidRDefault="00CD1549" w:rsidP="00CD1549">
      <w:pPr>
        <w:spacing w:line="380" w:lineRule="exact"/>
        <w:rPr>
          <w:rFonts w:ascii="宋体" w:hAnsi="宋体"/>
          <w:b/>
          <w:sz w:val="24"/>
        </w:rPr>
      </w:pPr>
      <w:r w:rsidRPr="00CD1549">
        <w:rPr>
          <w:rFonts w:ascii="宋体" w:hAnsi="宋体" w:hint="eastAsia"/>
          <w:b/>
          <w:sz w:val="24"/>
        </w:rPr>
        <w:t>10</w:t>
      </w:r>
      <w:r w:rsidRPr="00CD1549">
        <w:rPr>
          <w:rFonts w:ascii="宋体" w:hAnsi="宋体" w:hint="eastAsia"/>
          <w:b/>
          <w:sz w:val="24"/>
        </w:rPr>
        <w:tab/>
        <w:t>投标内容填写说明</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10.1</w:t>
      </w:r>
      <w:r w:rsidR="00944FBF">
        <w:rPr>
          <w:rFonts w:ascii="宋体" w:hAnsi="宋体" w:hint="eastAsia"/>
          <w:sz w:val="24"/>
        </w:rPr>
        <w:t>投标人应</w:t>
      </w:r>
      <w:r w:rsidRPr="00CD1549">
        <w:rPr>
          <w:rFonts w:ascii="宋体" w:hAnsi="宋体" w:hint="eastAsia"/>
          <w:sz w:val="24"/>
        </w:rPr>
        <w:t>按照招标文件的要求编制完整的投标文件。</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10.2招标文件对投标文件格式有要求的应按格式逐项填写内容，不准有空项；无相应内容可填的项应填写“无”、“没有相应指标”等明确的回答文字。</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10.3投标文件须对招标文件中的内容做出实质性和完整的响应，必须保证投标文件所提供的全部资料真实可靠，并接受采购人对其中任何资料进一步审查的要求。如果投标文件填报的</w:t>
      </w:r>
      <w:r w:rsidRPr="00CD1549">
        <w:rPr>
          <w:rFonts w:ascii="宋体" w:hAnsi="宋体" w:hint="eastAsia"/>
          <w:sz w:val="24"/>
        </w:rPr>
        <w:lastRenderedPageBreak/>
        <w:t>内容资料不详，或没有提供招标文件中所要求的全部资料及数据，将可能导致投标被拒绝。</w:t>
      </w:r>
    </w:p>
    <w:p w:rsidR="00CD1549" w:rsidRPr="00CD1549" w:rsidRDefault="00CD1549" w:rsidP="00CD1549">
      <w:pPr>
        <w:spacing w:line="380" w:lineRule="exact"/>
        <w:rPr>
          <w:rFonts w:ascii="宋体" w:hAnsi="宋体"/>
          <w:b/>
          <w:sz w:val="24"/>
        </w:rPr>
      </w:pPr>
      <w:r w:rsidRPr="00CD1549">
        <w:rPr>
          <w:rFonts w:ascii="宋体" w:hAnsi="宋体" w:hint="eastAsia"/>
          <w:b/>
          <w:sz w:val="24"/>
        </w:rPr>
        <w:t>11</w:t>
      </w:r>
      <w:r w:rsidRPr="00CD1549">
        <w:rPr>
          <w:rFonts w:ascii="宋体" w:hAnsi="宋体" w:hint="eastAsia"/>
          <w:b/>
          <w:sz w:val="24"/>
        </w:rPr>
        <w:tab/>
        <w:t>投标文件的编制及编目</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11.1投标文件规格幅面统一按A4，并按规定的顺序统一编目编码，分正副本分别胶装成册</w:t>
      </w:r>
      <w:r w:rsidR="00AC3E55" w:rsidRPr="00AC3E55">
        <w:rPr>
          <w:rFonts w:ascii="宋体" w:hAnsi="宋体" w:hint="eastAsia"/>
          <w:sz w:val="24"/>
        </w:rPr>
        <w:t>(正本</w:t>
      </w:r>
      <w:r w:rsidR="004033B6">
        <w:rPr>
          <w:rFonts w:ascii="宋体" w:hAnsi="宋体" w:hint="eastAsia"/>
          <w:sz w:val="24"/>
        </w:rPr>
        <w:t>1</w:t>
      </w:r>
      <w:r w:rsidR="00AC3E55" w:rsidRPr="00AC3E55">
        <w:rPr>
          <w:rFonts w:ascii="宋体" w:hAnsi="宋体" w:hint="eastAsia"/>
          <w:sz w:val="24"/>
        </w:rPr>
        <w:t>份，副本5份)</w:t>
      </w:r>
      <w:r w:rsidRPr="00CD1549">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11.2投标人自行编制的技术文件应能够证明投标人提供的服务是符合招标文件规定的合格的服务。</w:t>
      </w:r>
    </w:p>
    <w:p w:rsidR="00CD1549" w:rsidRPr="00CD1549" w:rsidRDefault="00CD1549" w:rsidP="00CD1549">
      <w:pPr>
        <w:spacing w:line="380" w:lineRule="exact"/>
        <w:rPr>
          <w:rFonts w:ascii="宋体" w:hAnsi="宋体"/>
          <w:b/>
          <w:sz w:val="24"/>
        </w:rPr>
      </w:pPr>
      <w:r w:rsidRPr="00CD1549">
        <w:rPr>
          <w:rFonts w:ascii="宋体" w:hAnsi="宋体" w:hint="eastAsia"/>
          <w:b/>
          <w:sz w:val="24"/>
        </w:rPr>
        <w:t>12</w:t>
      </w:r>
      <w:r w:rsidRPr="00CD1549">
        <w:rPr>
          <w:rFonts w:ascii="宋体" w:hAnsi="宋体" w:hint="eastAsia"/>
          <w:b/>
          <w:sz w:val="24"/>
        </w:rPr>
        <w:tab/>
        <w:t>投标文件的签署及其他规定</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12.1法定代表人如果授权投标人代表投标，其代表须持书面形式的《法定代表人授权委托书》（按照本招标文件要求格式填写），原件须附在投标文件正本规定位置。</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12.2投标人应按照招标文件要求，在投标文件适当的位置填写投标人全称并加盖公章，同时签署法定代表人或投标人代表的中文全名。</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12.3投标文件必须分别注明“正本”“副本”字样，数量见投标函，并由投标人的法定代表人或投标人代表签署。</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12.4投标文件应字迹清楚、内容齐全、不得涂改和增删。如果有修改错漏处，修改处须有投标人公章及法定代表人或投标人代表签字。因投标文件字迹潦草或表达不清所引起的不利后果由投标人承担。</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12.5投标文件的封面须清楚地标明“正本”或“副本”、项目名称、项目编号、供应商名称、投标标段（如有多个标段时需标明）、投标代表姓名、联系电话和日期。</w:t>
      </w:r>
    </w:p>
    <w:p w:rsidR="00CD1549" w:rsidRPr="00CD1549" w:rsidRDefault="00CD1549" w:rsidP="00CD1549">
      <w:pPr>
        <w:spacing w:line="380" w:lineRule="exact"/>
        <w:rPr>
          <w:rFonts w:ascii="宋体" w:hAnsi="宋体"/>
          <w:b/>
          <w:sz w:val="24"/>
        </w:rPr>
      </w:pPr>
      <w:r w:rsidRPr="00CD1549">
        <w:rPr>
          <w:rFonts w:ascii="宋体" w:hAnsi="宋体" w:hint="eastAsia"/>
          <w:b/>
          <w:sz w:val="24"/>
        </w:rPr>
        <w:t>13</w:t>
      </w:r>
      <w:r w:rsidRPr="00CD1549">
        <w:rPr>
          <w:rFonts w:ascii="宋体" w:hAnsi="宋体" w:hint="eastAsia"/>
          <w:b/>
          <w:sz w:val="24"/>
        </w:rPr>
        <w:tab/>
        <w:t>投标文件的密封及标记</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13.1投标文件</w:t>
      </w:r>
      <w:r w:rsidRPr="00CD1549">
        <w:rPr>
          <w:rFonts w:ascii="宋体" w:hAnsi="宋体" w:hint="eastAsia"/>
          <w:b/>
          <w:sz w:val="24"/>
        </w:rPr>
        <w:t>正本和副本装入一个密封袋中</w:t>
      </w:r>
      <w:r w:rsidRPr="00CD1549">
        <w:rPr>
          <w:rFonts w:ascii="宋体" w:hAnsi="宋体" w:hint="eastAsia"/>
          <w:sz w:val="24"/>
        </w:rPr>
        <w:t>，</w:t>
      </w:r>
      <w:r w:rsidR="005C05D6" w:rsidRPr="00220E50">
        <w:rPr>
          <w:rFonts w:ascii="宋体" w:hAnsi="宋体" w:hint="eastAsia"/>
          <w:b/>
          <w:sz w:val="24"/>
        </w:rPr>
        <w:t>正本在上、副本在下，</w:t>
      </w:r>
      <w:r w:rsidRPr="00CD1549">
        <w:rPr>
          <w:rFonts w:ascii="宋体" w:hAnsi="宋体" w:hint="eastAsia"/>
          <w:sz w:val="24"/>
        </w:rPr>
        <w:t>封口处应有法定代表人或投标人代表的签字及投标人公章。密封袋上应注明项目名称、项目编号、供应商名称、投标标段（如有多个标段时需标明）、投标代表姓名、联系电话和日期。</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13.2如果投标人未按上述要求对投标文件密封及加写标记，采购人对投标文件的误投和提前启封概不负责。对由此造成提前开封的投标文件，采购人有权予以拒绝，并退回投标人。</w:t>
      </w:r>
    </w:p>
    <w:p w:rsidR="00CD1549" w:rsidRPr="00CD1549" w:rsidRDefault="00CD1549" w:rsidP="00CD1549">
      <w:pPr>
        <w:spacing w:line="380" w:lineRule="exact"/>
        <w:rPr>
          <w:rFonts w:ascii="宋体" w:hAnsi="宋体"/>
          <w:b/>
          <w:sz w:val="24"/>
        </w:rPr>
      </w:pPr>
      <w:r w:rsidRPr="00CD1549">
        <w:rPr>
          <w:rFonts w:ascii="宋体" w:hAnsi="宋体" w:hint="eastAsia"/>
          <w:b/>
          <w:sz w:val="24"/>
        </w:rPr>
        <w:t>14</w:t>
      </w:r>
      <w:r w:rsidRPr="00CD1549">
        <w:rPr>
          <w:rFonts w:ascii="宋体" w:hAnsi="宋体" w:hint="eastAsia"/>
          <w:b/>
          <w:sz w:val="24"/>
        </w:rPr>
        <w:tab/>
        <w:t>投标文件的修改和撤回</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14.1投标人的修改和撤回投标文件要求，应以书面形式提出，由投标人法定代表人或投标人代表签署，在投标截止时间前递交到招标人，并经招标人签字确认接受，否则无效。</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14.2投标人修改投标文件的书面材料，须密封提交，同时应在封套上标明“修改投标文件(并注明项目编号)”和“投标时启封”字样。</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14.3在提交投标文件截止时间之后，投标人不得撤回投标。否则撤回投标文件的行为将被记录在案，投标人今后参与同类采购项目的机会可能会受到影响。</w:t>
      </w:r>
    </w:p>
    <w:p w:rsidR="00CD1549" w:rsidRPr="00CD1549" w:rsidRDefault="00CD1549" w:rsidP="00CD1549">
      <w:pPr>
        <w:spacing w:line="380" w:lineRule="exact"/>
        <w:rPr>
          <w:rFonts w:ascii="宋体" w:hAnsi="宋体"/>
          <w:b/>
          <w:sz w:val="24"/>
        </w:rPr>
      </w:pPr>
      <w:r w:rsidRPr="00CD1549">
        <w:rPr>
          <w:rFonts w:ascii="宋体" w:hAnsi="宋体" w:hint="eastAsia"/>
          <w:b/>
          <w:sz w:val="24"/>
        </w:rPr>
        <w:t>15</w:t>
      </w:r>
      <w:r w:rsidRPr="00CD1549">
        <w:rPr>
          <w:rFonts w:ascii="宋体" w:hAnsi="宋体" w:hint="eastAsia"/>
          <w:b/>
          <w:sz w:val="24"/>
        </w:rPr>
        <w:tab/>
        <w:t>投标截止时间</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15.1具体时间详见招标公告。</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15.2采购人推迟投标截止时间时，采购人和投标人的权利及义务将受到新的截止期的约束。</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15.3拒绝接收在提交投标文件截止时间以后送达的投标文件。</w:t>
      </w:r>
    </w:p>
    <w:p w:rsidR="00CD1549" w:rsidRPr="00CD1549" w:rsidRDefault="00CD1549" w:rsidP="00CD1549">
      <w:pPr>
        <w:spacing w:line="380" w:lineRule="exact"/>
        <w:rPr>
          <w:rFonts w:ascii="宋体" w:hAnsi="宋体"/>
          <w:b/>
          <w:sz w:val="24"/>
        </w:rPr>
      </w:pPr>
      <w:r w:rsidRPr="00CD1549">
        <w:rPr>
          <w:rFonts w:ascii="宋体" w:hAnsi="宋体" w:hint="eastAsia"/>
          <w:b/>
          <w:sz w:val="24"/>
        </w:rPr>
        <w:t>16</w:t>
      </w:r>
      <w:r w:rsidRPr="00CD1549">
        <w:rPr>
          <w:rFonts w:ascii="宋体" w:hAnsi="宋体" w:hint="eastAsia"/>
          <w:b/>
          <w:sz w:val="24"/>
        </w:rPr>
        <w:tab/>
        <w:t>投标报价与结算</w:t>
      </w:r>
    </w:p>
    <w:p w:rsidR="00CD1549" w:rsidRPr="00CD1549" w:rsidRDefault="00CD1549" w:rsidP="00CD1549">
      <w:pPr>
        <w:spacing w:line="380" w:lineRule="exact"/>
        <w:ind w:firstLine="420"/>
        <w:rPr>
          <w:rFonts w:ascii="宋体" w:hAnsi="宋体"/>
          <w:b/>
          <w:bCs/>
          <w:sz w:val="24"/>
        </w:rPr>
      </w:pPr>
      <w:r w:rsidRPr="00CD1549">
        <w:rPr>
          <w:rFonts w:ascii="宋体" w:hAnsi="宋体" w:hint="eastAsia"/>
          <w:b/>
          <w:bCs/>
          <w:sz w:val="24"/>
        </w:rPr>
        <w:t>16.1所有投标均以人民币“元”为计算单位。</w:t>
      </w:r>
      <w:r w:rsidR="00FE5CEC">
        <w:rPr>
          <w:rFonts w:ascii="宋体" w:hAnsi="宋体" w:hint="eastAsia"/>
          <w:b/>
          <w:bCs/>
          <w:sz w:val="24"/>
        </w:rPr>
        <w:t>报价</w:t>
      </w:r>
      <w:r w:rsidR="00FE5CEC">
        <w:rPr>
          <w:rFonts w:ascii="宋体" w:hAnsi="宋体"/>
          <w:b/>
          <w:bCs/>
          <w:sz w:val="24"/>
        </w:rPr>
        <w:t>应</w:t>
      </w:r>
      <w:r w:rsidR="00FE5CEC">
        <w:rPr>
          <w:rFonts w:ascii="宋体" w:hAnsi="宋体" w:hint="eastAsia"/>
          <w:b/>
          <w:bCs/>
          <w:sz w:val="24"/>
        </w:rPr>
        <w:t>包含</w:t>
      </w:r>
      <w:r w:rsidR="00FE5CEC" w:rsidRPr="00FE5CEC">
        <w:rPr>
          <w:rFonts w:ascii="宋体" w:hAnsi="宋体" w:hint="eastAsia"/>
          <w:b/>
          <w:bCs/>
          <w:sz w:val="24"/>
        </w:rPr>
        <w:t>全部货物、辅助材料、专利技术、安装</w:t>
      </w:r>
      <w:r w:rsidR="00E47A84">
        <w:rPr>
          <w:rFonts w:ascii="宋体" w:hAnsi="宋体" w:hint="eastAsia"/>
          <w:b/>
          <w:bCs/>
          <w:sz w:val="24"/>
        </w:rPr>
        <w:t>（含安装</w:t>
      </w:r>
      <w:r w:rsidR="00E47A84">
        <w:rPr>
          <w:rFonts w:ascii="宋体" w:hAnsi="宋体"/>
          <w:b/>
          <w:bCs/>
          <w:sz w:val="24"/>
        </w:rPr>
        <w:t>所需材料</w:t>
      </w:r>
      <w:r w:rsidR="00E47A84">
        <w:rPr>
          <w:rFonts w:ascii="宋体" w:hAnsi="宋体" w:hint="eastAsia"/>
          <w:b/>
          <w:bCs/>
          <w:sz w:val="24"/>
        </w:rPr>
        <w:t>）</w:t>
      </w:r>
      <w:r w:rsidR="00FE5CEC" w:rsidRPr="00FE5CEC">
        <w:rPr>
          <w:rFonts w:ascii="宋体" w:hAnsi="宋体" w:hint="eastAsia"/>
          <w:b/>
          <w:bCs/>
          <w:sz w:val="24"/>
        </w:rPr>
        <w:t>、调试、人工、机械、运输、仓储、保险、运费、劳保，各种税</w:t>
      </w:r>
      <w:r w:rsidR="00FE5CEC" w:rsidRPr="00FE5CEC">
        <w:rPr>
          <w:rFonts w:ascii="宋体" w:hAnsi="宋体" w:hint="eastAsia"/>
          <w:b/>
          <w:bCs/>
          <w:sz w:val="24"/>
        </w:rPr>
        <w:lastRenderedPageBreak/>
        <w:t>费、外贸代理费、免表办理费、商检费及质保期间等一切费用。</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16.2采购人不接受不明确的投标方案和投标。</w:t>
      </w:r>
    </w:p>
    <w:p w:rsidR="005C05D6" w:rsidRDefault="00CD1549" w:rsidP="00CD1549">
      <w:pPr>
        <w:spacing w:line="380" w:lineRule="exact"/>
        <w:ind w:firstLine="420"/>
        <w:rPr>
          <w:rFonts w:ascii="宋体" w:hAnsi="宋体"/>
          <w:sz w:val="24"/>
        </w:rPr>
      </w:pPr>
      <w:r w:rsidRPr="00CD1549">
        <w:rPr>
          <w:rFonts w:ascii="宋体" w:hAnsi="宋体" w:hint="eastAsia"/>
          <w:sz w:val="24"/>
        </w:rPr>
        <w:t>16.3</w:t>
      </w:r>
      <w:r w:rsidR="005C05D6" w:rsidRPr="00220E50">
        <w:rPr>
          <w:rFonts w:ascii="宋体" w:hAnsi="宋体" w:hint="eastAsia"/>
          <w:b/>
          <w:sz w:val="24"/>
        </w:rPr>
        <w:t>本项目为竞争性磋商，存在二次报价环节，且二次报价不得高于一次报价，请投标人在报价时充分考虑。二次报价直接报总价，各分部分项目单价按总价下浮比例进行同比例下浮，无需再对</w:t>
      </w:r>
      <w:r w:rsidR="005C05D6">
        <w:rPr>
          <w:rFonts w:ascii="宋体" w:hAnsi="宋体" w:hint="eastAsia"/>
          <w:b/>
          <w:sz w:val="24"/>
        </w:rPr>
        <w:t>分部分项目单价</w:t>
      </w:r>
      <w:r w:rsidR="005C05D6" w:rsidRPr="00220E50">
        <w:rPr>
          <w:rFonts w:ascii="宋体" w:hAnsi="宋体" w:hint="eastAsia"/>
          <w:b/>
          <w:sz w:val="24"/>
        </w:rPr>
        <w:t>进行二次报价。</w:t>
      </w:r>
    </w:p>
    <w:p w:rsidR="00CD1549" w:rsidRPr="00CD1549" w:rsidRDefault="005C05D6" w:rsidP="00CD1549">
      <w:pPr>
        <w:spacing w:line="380" w:lineRule="exact"/>
        <w:ind w:firstLine="420"/>
        <w:rPr>
          <w:rFonts w:ascii="宋体" w:hAnsi="宋体"/>
          <w:sz w:val="24"/>
        </w:rPr>
      </w:pPr>
      <w:r>
        <w:rPr>
          <w:rFonts w:ascii="宋体" w:hAnsi="宋体" w:hint="eastAsia"/>
          <w:sz w:val="24"/>
        </w:rPr>
        <w:t>16.4</w:t>
      </w:r>
      <w:r w:rsidR="00CD1549" w:rsidRPr="00CD1549">
        <w:rPr>
          <w:rFonts w:ascii="宋体" w:hAnsi="宋体" w:hint="eastAsia"/>
          <w:sz w:val="24"/>
        </w:rPr>
        <w:t>投标人如中标，其</w:t>
      </w:r>
      <w:r>
        <w:rPr>
          <w:rFonts w:ascii="宋体" w:hAnsi="宋体" w:hint="eastAsia"/>
          <w:sz w:val="24"/>
        </w:rPr>
        <w:t>二次报价后按合同总价下浮比例进行同比例下浮后的</w:t>
      </w:r>
      <w:r w:rsidR="00CD1549" w:rsidRPr="00CD1549">
        <w:rPr>
          <w:rFonts w:ascii="宋体" w:hAnsi="宋体" w:hint="eastAsia"/>
          <w:sz w:val="24"/>
        </w:rPr>
        <w:t>单价，在合同执行过程中是固定不变的，投标人不得以任何理由予以变更。以可调整的价格提交的投标将被视为非响应性投标而被拒绝。</w:t>
      </w:r>
    </w:p>
    <w:p w:rsidR="00CD1549" w:rsidRDefault="00CD1549" w:rsidP="00CD1549">
      <w:pPr>
        <w:spacing w:line="380" w:lineRule="exact"/>
        <w:ind w:firstLine="420"/>
        <w:rPr>
          <w:rFonts w:ascii="宋体" w:hAnsi="宋体"/>
          <w:sz w:val="24"/>
        </w:rPr>
      </w:pPr>
      <w:r w:rsidRPr="00CD1549">
        <w:rPr>
          <w:rFonts w:ascii="宋体" w:hAnsi="宋体" w:hint="eastAsia"/>
          <w:sz w:val="24"/>
        </w:rPr>
        <w:t>16.</w:t>
      </w:r>
      <w:r w:rsidR="005C05D6">
        <w:rPr>
          <w:rFonts w:ascii="宋体" w:hAnsi="宋体" w:hint="eastAsia"/>
          <w:sz w:val="24"/>
        </w:rPr>
        <w:t>5</w:t>
      </w:r>
      <w:r w:rsidRPr="00CD1549">
        <w:rPr>
          <w:rFonts w:ascii="宋体" w:hAnsi="宋体" w:hint="eastAsia"/>
          <w:sz w:val="24"/>
        </w:rPr>
        <w:t>最低投标单价不能作为中标的保证。</w:t>
      </w:r>
    </w:p>
    <w:p w:rsidR="005C05D6" w:rsidRPr="00220E50" w:rsidRDefault="005C05D6" w:rsidP="00220E50">
      <w:pPr>
        <w:spacing w:line="380" w:lineRule="exact"/>
        <w:ind w:firstLine="480"/>
        <w:rPr>
          <w:rFonts w:ascii="宋体" w:hAnsi="宋体"/>
          <w:sz w:val="24"/>
        </w:rPr>
      </w:pPr>
      <w:r w:rsidRPr="00220E50">
        <w:rPr>
          <w:rFonts w:ascii="宋体" w:hAnsi="宋体"/>
          <w:sz w:val="24"/>
        </w:rPr>
        <w:t xml:space="preserve">16.6 </w:t>
      </w:r>
      <w:r w:rsidRPr="00220E50">
        <w:rPr>
          <w:rFonts w:ascii="宋体" w:hAnsi="宋体" w:hint="eastAsia"/>
          <w:sz w:val="24"/>
        </w:rPr>
        <w:t>根据</w:t>
      </w:r>
      <w:proofErr w:type="gramStart"/>
      <w:r w:rsidRPr="00220E50">
        <w:rPr>
          <w:rFonts w:ascii="宋体" w:hAnsi="宋体" w:hint="eastAsia"/>
          <w:sz w:val="24"/>
        </w:rPr>
        <w:t>徐建价〔</w:t>
      </w:r>
      <w:r w:rsidRPr="00220E50">
        <w:rPr>
          <w:rFonts w:ascii="宋体" w:hAnsi="宋体"/>
          <w:sz w:val="24"/>
        </w:rPr>
        <w:t>2018〕</w:t>
      </w:r>
      <w:proofErr w:type="gramEnd"/>
      <w:r w:rsidRPr="00220E50">
        <w:rPr>
          <w:rFonts w:ascii="宋体" w:hAnsi="宋体"/>
          <w:sz w:val="24"/>
        </w:rPr>
        <w:t>1号《关于增列工地扬尘污染防治费的通知》，施工期间，承包方应积极主动按照大气污染防治监管部门的要求，采取必要防治措施，对发生的费用单独计量和核算，费用从工地扬尘污染防治费中列支。</w:t>
      </w:r>
    </w:p>
    <w:p w:rsidR="005C05D6" w:rsidRPr="005C05D6" w:rsidRDefault="005C05D6" w:rsidP="005C05D6">
      <w:pPr>
        <w:spacing w:line="380" w:lineRule="exact"/>
        <w:ind w:firstLine="420"/>
        <w:rPr>
          <w:rFonts w:ascii="宋体" w:hAnsi="宋体"/>
          <w:sz w:val="24"/>
        </w:rPr>
      </w:pPr>
      <w:r>
        <w:rPr>
          <w:rFonts w:ascii="宋体" w:hAnsi="宋体" w:hint="eastAsia"/>
          <w:sz w:val="24"/>
        </w:rPr>
        <w:t>16.7</w:t>
      </w:r>
      <w:r w:rsidRPr="00220E50">
        <w:rPr>
          <w:rFonts w:ascii="宋体" w:hAnsi="宋体"/>
          <w:sz w:val="24"/>
        </w:rPr>
        <w:t xml:space="preserve"> 根据徐建价（2018）2号《关于工地扬尘污染防治费在造价软件中计取方法的补充通知》，在编制工程量清单和招标控制价时，将工地扬尘污染防治费费率与安全文明施工措施费中的标化增加费费率合并，一并计入安全文明施工措施费中的标化增加费费率中。该费用计费基础同安全文明施工措施费，费率按安全文明施工措施费基本费的20%计取，该费率为固定费率，投标人投标报价和结算时均不得调整。</w:t>
      </w:r>
    </w:p>
    <w:p w:rsidR="00CD1549" w:rsidRPr="00CD1549" w:rsidRDefault="00CD1549" w:rsidP="00CD1549">
      <w:pPr>
        <w:spacing w:line="380" w:lineRule="exact"/>
        <w:rPr>
          <w:rFonts w:ascii="宋体" w:hAnsi="宋体"/>
          <w:b/>
          <w:sz w:val="24"/>
        </w:rPr>
      </w:pPr>
      <w:r w:rsidRPr="00CD1549">
        <w:rPr>
          <w:rFonts w:ascii="宋体" w:hAnsi="宋体" w:hint="eastAsia"/>
          <w:b/>
          <w:sz w:val="24"/>
        </w:rPr>
        <w:t>17</w:t>
      </w:r>
      <w:r w:rsidRPr="00CD1549">
        <w:rPr>
          <w:rFonts w:ascii="宋体" w:hAnsi="宋体" w:hint="eastAsia"/>
          <w:b/>
          <w:sz w:val="24"/>
        </w:rPr>
        <w:tab/>
        <w:t>转包、分包与联合体投标均不允许。</w:t>
      </w:r>
    </w:p>
    <w:p w:rsidR="00CD1549" w:rsidRPr="00CD1549" w:rsidRDefault="00CD1549" w:rsidP="00CD1549">
      <w:pPr>
        <w:spacing w:line="380" w:lineRule="exact"/>
        <w:rPr>
          <w:rFonts w:ascii="宋体" w:hAnsi="宋体"/>
          <w:b/>
          <w:sz w:val="24"/>
        </w:rPr>
      </w:pPr>
      <w:r w:rsidRPr="00CD1549">
        <w:rPr>
          <w:rFonts w:ascii="宋体" w:hAnsi="宋体" w:hint="eastAsia"/>
          <w:b/>
          <w:sz w:val="24"/>
        </w:rPr>
        <w:t>18</w:t>
      </w:r>
      <w:r w:rsidRPr="00CD1549">
        <w:rPr>
          <w:rFonts w:ascii="宋体" w:hAnsi="宋体" w:hint="eastAsia"/>
          <w:b/>
          <w:sz w:val="24"/>
        </w:rPr>
        <w:tab/>
        <w:t>投标保证金</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18.1详见“招标</w:t>
      </w:r>
      <w:r w:rsidRPr="00CD1549">
        <w:rPr>
          <w:rFonts w:ascii="宋体" w:hAnsi="宋体"/>
          <w:sz w:val="24"/>
        </w:rPr>
        <w:t>公告</w:t>
      </w:r>
      <w:r w:rsidRPr="00CD1549">
        <w:rPr>
          <w:rFonts w:ascii="宋体" w:hAnsi="宋体" w:hint="eastAsia"/>
          <w:sz w:val="24"/>
        </w:rPr>
        <w:t>”相应规定。</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18.</w:t>
      </w:r>
      <w:r w:rsidR="00B904B2">
        <w:rPr>
          <w:rFonts w:ascii="宋体" w:hAnsi="宋体"/>
          <w:sz w:val="24"/>
        </w:rPr>
        <w:t>2</w:t>
      </w:r>
      <w:r w:rsidRPr="00CD1549">
        <w:rPr>
          <w:rFonts w:ascii="宋体" w:hAnsi="宋体" w:hint="eastAsia"/>
          <w:sz w:val="24"/>
        </w:rPr>
        <w:t>未按前述各款要求提交投标保证金，或所提交保证金不完全符合各项要求的投标，将被视为无效投标。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18.</w:t>
      </w:r>
      <w:r w:rsidR="00B904B2">
        <w:rPr>
          <w:rFonts w:ascii="宋体" w:hAnsi="宋体"/>
          <w:sz w:val="24"/>
        </w:rPr>
        <w:t>3</w:t>
      </w:r>
      <w:r w:rsidRPr="00CD1549">
        <w:rPr>
          <w:rFonts w:ascii="宋体" w:hAnsi="宋体" w:hint="eastAsia"/>
          <w:sz w:val="24"/>
        </w:rPr>
        <w:t>在公布中标结果后，未中标的投标人的投标保证金即时等额退还；中标人的投标保证金在中标后转为履约合同保证金，在合同履行完毕后等额退还。</w:t>
      </w:r>
    </w:p>
    <w:p w:rsidR="00CD1549" w:rsidRPr="00CD1549" w:rsidRDefault="00CD1549" w:rsidP="00CD1549">
      <w:pPr>
        <w:spacing w:line="380" w:lineRule="exact"/>
        <w:rPr>
          <w:rFonts w:ascii="宋体" w:hAnsi="宋体"/>
          <w:b/>
          <w:sz w:val="24"/>
        </w:rPr>
      </w:pPr>
      <w:r w:rsidRPr="00CD1549">
        <w:rPr>
          <w:rFonts w:ascii="宋体" w:hAnsi="宋体" w:hint="eastAsia"/>
          <w:b/>
          <w:sz w:val="24"/>
        </w:rPr>
        <w:t>19</w:t>
      </w:r>
      <w:r w:rsidRPr="00CD1549">
        <w:rPr>
          <w:rFonts w:ascii="宋体" w:hAnsi="宋体" w:hint="eastAsia"/>
          <w:b/>
          <w:sz w:val="24"/>
        </w:rPr>
        <w:tab/>
        <w:t>投标文件的有效期</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19.1自投标日起90日历天内。如投标人无特别说明，则视为接受此条款。有效期短于该规定期限的投标，将被拒绝。</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19.2在特殊情况下，采购人可与投标人协商延长投标文件的有效期。但其要求和答复都应以书面形式进行。投标人可以拒绝接受延期要求。同意延长有效期的投标人除按照采购人要求修改投标文件有效期外，不能修改投标文件的其他内容。</w:t>
      </w:r>
    </w:p>
    <w:p w:rsidR="00CD1549" w:rsidRPr="00CD1549" w:rsidRDefault="00CD1549" w:rsidP="00CD1549">
      <w:pPr>
        <w:spacing w:line="380" w:lineRule="exact"/>
        <w:rPr>
          <w:rFonts w:ascii="宋体" w:hAnsi="宋体"/>
          <w:b/>
          <w:sz w:val="24"/>
        </w:rPr>
      </w:pPr>
      <w:r w:rsidRPr="00CD1549">
        <w:rPr>
          <w:rFonts w:ascii="宋体" w:hAnsi="宋体" w:hint="eastAsia"/>
          <w:b/>
          <w:sz w:val="24"/>
        </w:rPr>
        <w:t>20 资格审查及废标条款</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20.1本项目为资格后审，与开标同时进行。投标人应在投标文件恰当位置（详见本文件9.1条）载明投标人的资格条件，其证明文件须包含企业法人营业执照、税务登记证、组织机构代码证，售后服务能力，近年业绩证明，可为加盖有效印章的复印件。</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20.2投标文件有下列情形之一的，经评标小组评审后按废标处理或被否决：</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（1）投标文件中的投标函未加盖投标人的公章及企业法定代表人印章的，或者企业法定代表人委托代理人没有合法、有效的委托书（原件）及委托代理人印章的。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（2）未按招标文件要求提供投标保证金的。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lastRenderedPageBreak/>
        <w:t>（3）未按招标文件规定的格式填写，内容不全或关键字模糊、无法辨认的。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（4）投标人递交两份或多份内容不同的投标文件，或在一份投标文件中对同一招标项目报有两个或多个报价，且未声明哪一个有效。</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（5）投标人资格条件不符合国家有关规定或招标文件要求的。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（6）投标文件载明的招标项目完成期限超过招标文件规定的期限。</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（7）明显不符合技术规范、技术标准的要求。</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（8）投标报价超过招标文件规定的预算价。</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（9）不同投标人的投标文件出现了评标小组认为不应当雷同的情况。</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（10）</w:t>
      </w:r>
      <w:r w:rsidR="000F3AB3">
        <w:rPr>
          <w:rFonts w:ascii="宋体" w:hAnsi="宋体" w:hint="eastAsia"/>
          <w:sz w:val="24"/>
        </w:rPr>
        <w:t>对已提供的工程量清单进行任何实质性变动的</w:t>
      </w:r>
      <w:r w:rsidRPr="00CD1549">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（11）经评标小组认定投标人的投标报价低于成本价的。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（12）串通投标、以行贿手段谋取中标或者以其他弄虚作假方式投标的。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（13）与其他投标人串通投标，或者与招标人串通投标的。</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（14）符合《中华人民共和国政府采购法》实施条例规定的无效投标规定的。</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四、开标评标</w:t>
      </w:r>
    </w:p>
    <w:p w:rsidR="00CD1549" w:rsidRPr="00CD1549" w:rsidRDefault="00CD1549" w:rsidP="00CD1549">
      <w:pPr>
        <w:spacing w:line="380" w:lineRule="exact"/>
        <w:rPr>
          <w:rFonts w:ascii="宋体" w:hAnsi="宋体"/>
          <w:b/>
          <w:sz w:val="24"/>
        </w:rPr>
      </w:pPr>
      <w:r w:rsidRPr="00CD1549">
        <w:rPr>
          <w:rFonts w:ascii="宋体" w:hAnsi="宋体" w:hint="eastAsia"/>
          <w:b/>
          <w:sz w:val="24"/>
        </w:rPr>
        <w:t>21.</w:t>
      </w:r>
      <w:r w:rsidRPr="00CD1549">
        <w:rPr>
          <w:rFonts w:ascii="宋体" w:hAnsi="宋体" w:hint="eastAsia"/>
          <w:b/>
          <w:sz w:val="24"/>
        </w:rPr>
        <w:tab/>
        <w:t>开标与述标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21.1公开开标，由我校招标办组织，由投标人法人代表或委托代理（具授权函）代表准时参加；由我校</w:t>
      </w:r>
      <w:r w:rsidR="00944FBF">
        <w:rPr>
          <w:rFonts w:ascii="宋体" w:hAnsi="宋体" w:hint="eastAsia"/>
          <w:sz w:val="24"/>
        </w:rPr>
        <w:t>监督部门</w:t>
      </w:r>
      <w:r w:rsidRPr="00CD1549">
        <w:rPr>
          <w:rFonts w:ascii="宋体" w:hAnsi="宋体" w:hint="eastAsia"/>
          <w:sz w:val="24"/>
        </w:rPr>
        <w:t>现场监督。</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21.2投标人放弃并撤回的投标将不予开封。</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21.2.1</w:t>
        </w:r>
      </w:smartTag>
      <w:r w:rsidRPr="00CD1549">
        <w:rPr>
          <w:rFonts w:ascii="宋体" w:hAnsi="宋体" w:hint="eastAsia"/>
          <w:sz w:val="24"/>
        </w:rPr>
        <w:t>.每个投标人分别进行一次述标。投标人应按招标人通知的时间、地点，由法定代表人或其授权代表参加。</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21.2.2</w:t>
        </w:r>
      </w:smartTag>
      <w:r w:rsidRPr="00CD1549">
        <w:rPr>
          <w:rFonts w:ascii="宋体" w:hAnsi="宋体" w:hint="eastAsia"/>
          <w:sz w:val="24"/>
        </w:rPr>
        <w:t>.述标内容包括投标人对其企业情况的简要介绍、对本项目招标文件响应情况、投标方案的阐述以及评标小组认为有必要明确的其它问题。</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21.2.3</w:t>
        </w:r>
      </w:smartTag>
      <w:r w:rsidRPr="00CD1549">
        <w:rPr>
          <w:rFonts w:ascii="宋体" w:hAnsi="宋体" w:hint="eastAsia"/>
          <w:sz w:val="24"/>
        </w:rPr>
        <w:t>.如果评标小组确认需要投标人就投标文件中的相关问题作出补正，须由投标人代表签字确认。</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21.2.4</w:t>
        </w:r>
      </w:smartTag>
      <w:r w:rsidRPr="00CD1549">
        <w:rPr>
          <w:rFonts w:ascii="宋体" w:hAnsi="宋体" w:hint="eastAsia"/>
          <w:sz w:val="24"/>
        </w:rPr>
        <w:t>.评标过程中，如果评标小组对招标文件实质性内容作出变更，采购人将通知所有参加投标的投标人，使每个投标人均有同等机会根据修改后的招标条件提交新的方案。</w:t>
      </w:r>
    </w:p>
    <w:p w:rsidR="00CD1549" w:rsidRPr="00CD1549" w:rsidRDefault="00CD1549" w:rsidP="00CD1549">
      <w:pPr>
        <w:spacing w:line="380" w:lineRule="exact"/>
        <w:ind w:firstLine="42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CD1549">
          <w:rPr>
            <w:rFonts w:ascii="宋体" w:hAnsi="宋体" w:hint="eastAsia"/>
            <w:sz w:val="24"/>
          </w:rPr>
          <w:t>21.2.5</w:t>
        </w:r>
      </w:smartTag>
      <w:r w:rsidRPr="00CD1549">
        <w:rPr>
          <w:rFonts w:ascii="宋体" w:hAnsi="宋体" w:hint="eastAsia"/>
          <w:sz w:val="24"/>
        </w:rPr>
        <w:t>.每个投标人的述标时间不超过5分钟。</w:t>
      </w:r>
    </w:p>
    <w:p w:rsidR="00CD1549" w:rsidRPr="00CD1549" w:rsidRDefault="00CD1549" w:rsidP="00CD1549">
      <w:pPr>
        <w:spacing w:line="380" w:lineRule="exact"/>
        <w:rPr>
          <w:rFonts w:ascii="宋体" w:hAnsi="宋体"/>
          <w:b/>
          <w:sz w:val="24"/>
        </w:rPr>
      </w:pPr>
      <w:r w:rsidRPr="00CD1549">
        <w:rPr>
          <w:rFonts w:ascii="宋体" w:hAnsi="宋体" w:hint="eastAsia"/>
          <w:b/>
          <w:sz w:val="24"/>
        </w:rPr>
        <w:t>22.评标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22.1. 评标小组组成。评标小组将在我校监督部门监督下，由招标办负责组建，由</w:t>
      </w:r>
      <w:r w:rsidR="00944FBF">
        <w:rPr>
          <w:rFonts w:ascii="宋体" w:hAnsi="宋体" w:hint="eastAsia"/>
          <w:sz w:val="24"/>
        </w:rPr>
        <w:t>5</w:t>
      </w:r>
      <w:r w:rsidR="00944FBF">
        <w:rPr>
          <w:rFonts w:ascii="宋体" w:hAnsi="宋体"/>
          <w:sz w:val="24"/>
        </w:rPr>
        <w:t>人及以上单数的</w:t>
      </w:r>
      <w:r w:rsidRPr="00CD1549">
        <w:rPr>
          <w:rFonts w:ascii="宋体" w:hAnsi="宋体" w:hint="eastAsia"/>
          <w:sz w:val="24"/>
        </w:rPr>
        <w:t>技术</w:t>
      </w:r>
      <w:r w:rsidR="00944FBF">
        <w:rPr>
          <w:rFonts w:ascii="宋体" w:hAnsi="宋体" w:hint="eastAsia"/>
          <w:sz w:val="24"/>
        </w:rPr>
        <w:t>与</w:t>
      </w:r>
      <w:r w:rsidR="00944FBF">
        <w:rPr>
          <w:rFonts w:ascii="宋体" w:hAnsi="宋体"/>
          <w:sz w:val="24"/>
        </w:rPr>
        <w:t>商务专家组成</w:t>
      </w:r>
      <w:r w:rsidR="00944FBF">
        <w:rPr>
          <w:rFonts w:ascii="宋体" w:hAnsi="宋体" w:hint="eastAsia"/>
          <w:sz w:val="24"/>
        </w:rPr>
        <w:t>评标专家组</w:t>
      </w:r>
      <w:r w:rsidRPr="00CD1549">
        <w:rPr>
          <w:rFonts w:ascii="宋体" w:hAnsi="宋体" w:hint="eastAsia"/>
          <w:sz w:val="24"/>
        </w:rPr>
        <w:t>。</w:t>
      </w:r>
    </w:p>
    <w:p w:rsidR="009C0196" w:rsidRDefault="00CD1549" w:rsidP="00CD1549">
      <w:pPr>
        <w:spacing w:line="380" w:lineRule="exact"/>
        <w:ind w:firstLine="420"/>
        <w:rPr>
          <w:rFonts w:ascii="宋体" w:hAnsi="宋体"/>
          <w:sz w:val="24"/>
        </w:rPr>
      </w:pPr>
      <w:r w:rsidRPr="00CD1549">
        <w:rPr>
          <w:rFonts w:ascii="宋体" w:hAnsi="宋体" w:hint="eastAsia"/>
          <w:sz w:val="24"/>
        </w:rPr>
        <w:t>22.2评标：</w:t>
      </w:r>
    </w:p>
    <w:p w:rsidR="009C0196" w:rsidRPr="009C0196" w:rsidRDefault="009C0196" w:rsidP="009C0196">
      <w:pPr>
        <w:spacing w:line="380" w:lineRule="exact"/>
        <w:ind w:firstLine="420"/>
        <w:rPr>
          <w:rFonts w:ascii="宋体" w:hAnsi="宋体"/>
          <w:sz w:val="24"/>
        </w:rPr>
      </w:pPr>
      <w:r>
        <w:rPr>
          <w:rFonts w:ascii="宋体" w:hAnsi="宋体" w:hint="eastAsia"/>
          <w:sz w:val="24"/>
        </w:rPr>
        <w:t>22.2.1</w:t>
      </w:r>
      <w:r w:rsidRPr="009C0196">
        <w:rPr>
          <w:rFonts w:ascii="宋体" w:hAnsi="宋体" w:hint="eastAsia"/>
          <w:sz w:val="24"/>
        </w:rPr>
        <w:t>评审方法：综合评分法</w:t>
      </w:r>
      <w:r>
        <w:rPr>
          <w:rFonts w:ascii="宋体" w:hAnsi="宋体" w:hint="eastAsia"/>
          <w:sz w:val="24"/>
        </w:rPr>
        <w:t>。</w:t>
      </w:r>
    </w:p>
    <w:p w:rsidR="009C0196" w:rsidRPr="009C0196" w:rsidRDefault="009C0196" w:rsidP="009C0196">
      <w:pPr>
        <w:spacing w:line="440" w:lineRule="exact"/>
        <w:ind w:leftChars="1" w:left="2" w:rightChars="14" w:right="29" w:firstLineChars="200" w:firstLine="480"/>
        <w:rPr>
          <w:rFonts w:ascii="宋体" w:hAnsi="宋体"/>
          <w:sz w:val="24"/>
        </w:rPr>
      </w:pPr>
      <w:r>
        <w:rPr>
          <w:rFonts w:ascii="宋体" w:hAnsi="宋体" w:hint="eastAsia"/>
          <w:sz w:val="24"/>
        </w:rPr>
        <w:t>22.2.</w:t>
      </w:r>
      <w:r>
        <w:rPr>
          <w:rFonts w:ascii="宋体" w:hAnsi="宋体"/>
          <w:sz w:val="24"/>
        </w:rPr>
        <w:t>2</w:t>
      </w:r>
      <w:r w:rsidRPr="009C0196">
        <w:rPr>
          <w:rFonts w:ascii="宋体" w:hAnsi="宋体" w:hint="eastAsia"/>
          <w:sz w:val="24"/>
        </w:rPr>
        <w:t>评审标准：详见《评分细则》</w:t>
      </w:r>
      <w:r>
        <w:rPr>
          <w:rFonts w:ascii="宋体" w:hAnsi="宋体" w:hint="eastAsia"/>
          <w:sz w:val="24"/>
        </w:rPr>
        <w:t>。</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22.3. 如果投标文件实质上没有响应招标文件的要求，评标小组将予以拒绝，投标人不得通过修改或撤销不合要求的偏离或保留而使其投标成为实质上响应的投标。</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22.4.评标过程的保密与投标的澄清。开标后，直至向中标的投标人授予合同时止，凡是与审查、澄清、评价和比较投标的有关资料以及授标建议等，均不得向投标人及与评标无关的</w:t>
      </w:r>
      <w:r w:rsidRPr="00CD1549">
        <w:rPr>
          <w:rFonts w:ascii="宋体" w:hAnsi="宋体" w:hint="eastAsia"/>
          <w:sz w:val="24"/>
        </w:rPr>
        <w:lastRenderedPageBreak/>
        <w:t>其他人员透露。</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22.5.定标。评标小组将依据评分细则评分，依据总得分从高到底顺序确定中标候选人，总得分最高者为中标</w:t>
      </w:r>
      <w:r w:rsidR="009C0196">
        <w:rPr>
          <w:rFonts w:ascii="宋体" w:hAnsi="宋体" w:hint="eastAsia"/>
          <w:sz w:val="24"/>
        </w:rPr>
        <w:t>候选人</w:t>
      </w:r>
      <w:r w:rsidRPr="00CD1549">
        <w:rPr>
          <w:rFonts w:ascii="宋体" w:hAnsi="宋体" w:hint="eastAsia"/>
          <w:sz w:val="24"/>
        </w:rPr>
        <w:t>。中标</w:t>
      </w:r>
      <w:r w:rsidR="009C0196">
        <w:rPr>
          <w:rFonts w:ascii="宋体" w:hAnsi="宋体" w:hint="eastAsia"/>
          <w:sz w:val="24"/>
        </w:rPr>
        <w:t>候选人</w:t>
      </w:r>
      <w:r w:rsidRPr="00CD1549">
        <w:rPr>
          <w:rFonts w:ascii="宋体" w:hAnsi="宋体" w:hint="eastAsia"/>
          <w:sz w:val="24"/>
        </w:rPr>
        <w:t>确定后，当场向所有投标人宣布</w:t>
      </w:r>
      <w:r w:rsidR="009C0196">
        <w:rPr>
          <w:rFonts w:ascii="宋体" w:hAnsi="宋体" w:hint="eastAsia"/>
          <w:sz w:val="24"/>
        </w:rPr>
        <w:t>并</w:t>
      </w:r>
      <w:r w:rsidR="009C0196">
        <w:rPr>
          <w:rFonts w:ascii="宋体" w:hAnsi="宋体"/>
          <w:sz w:val="24"/>
        </w:rPr>
        <w:t>进行公示</w:t>
      </w:r>
      <w:r w:rsidRPr="00CD1549">
        <w:rPr>
          <w:rFonts w:ascii="宋体" w:hAnsi="宋体" w:hint="eastAsia"/>
          <w:sz w:val="24"/>
        </w:rPr>
        <w:t>。</w:t>
      </w:r>
    </w:p>
    <w:p w:rsidR="00CD1549" w:rsidRPr="00CD1549" w:rsidRDefault="00CD1549" w:rsidP="00CD1549">
      <w:pPr>
        <w:spacing w:beforeLines="50" w:before="156" w:afterLines="50" w:after="156" w:line="400" w:lineRule="exact"/>
        <w:jc w:val="center"/>
        <w:rPr>
          <w:rFonts w:ascii="宋体" w:hAnsi="宋体"/>
          <w:b/>
          <w:sz w:val="28"/>
        </w:rPr>
      </w:pPr>
      <w:r w:rsidRPr="00CD1549">
        <w:rPr>
          <w:rFonts w:ascii="宋体" w:hAnsi="宋体" w:hint="eastAsia"/>
          <w:b/>
          <w:sz w:val="28"/>
        </w:rPr>
        <w:t>五、合同签订及主要条款</w:t>
      </w:r>
    </w:p>
    <w:p w:rsidR="00CD1549" w:rsidRPr="00CD1549" w:rsidRDefault="00CD1549" w:rsidP="00CD1549">
      <w:pPr>
        <w:spacing w:line="380" w:lineRule="exact"/>
        <w:rPr>
          <w:rFonts w:ascii="宋体" w:hAnsi="宋体"/>
          <w:b/>
          <w:sz w:val="24"/>
        </w:rPr>
      </w:pPr>
      <w:r w:rsidRPr="00CD1549">
        <w:rPr>
          <w:rFonts w:ascii="宋体" w:hAnsi="宋体" w:hint="eastAsia"/>
          <w:b/>
          <w:sz w:val="24"/>
        </w:rPr>
        <w:t>23.合同签订</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23.1在合同签订之前，招标人有权对中标人的履约能力进行最后审查，审查方式包括询问、调查和实地考察，如发现中标人提供的材料虚假或对招标文件所要求说明的情况故意隐瞒或虚报，则招标人有权取消其签约资格，没收其投标保证金。</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23.2中标人收到中标通知书后应按规定的时间，及时签订供货合同，否则按投标人撤回投标处理。</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23.3招标文件和投标文件、中标通知书均为签订合同的依据。</w:t>
      </w:r>
    </w:p>
    <w:p w:rsidR="00CD1549" w:rsidRPr="00CD1549" w:rsidRDefault="00CD1549" w:rsidP="00CD1549">
      <w:pPr>
        <w:spacing w:line="380" w:lineRule="exact"/>
        <w:rPr>
          <w:rFonts w:ascii="宋体" w:hAnsi="宋体"/>
          <w:b/>
          <w:sz w:val="24"/>
        </w:rPr>
      </w:pPr>
      <w:r w:rsidRPr="00CD1549">
        <w:rPr>
          <w:rFonts w:ascii="宋体" w:hAnsi="宋体" w:hint="eastAsia"/>
          <w:b/>
          <w:sz w:val="24"/>
        </w:rPr>
        <w:t>24.合同主要条款</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24.1</w:t>
      </w:r>
      <w:r w:rsidRPr="00CD1549">
        <w:rPr>
          <w:rFonts w:ascii="宋体" w:hAnsi="宋体"/>
          <w:sz w:val="24"/>
        </w:rPr>
        <w:t>采购方与成交方按合同共同进行验收；如未能达到合同要求，采购方有权退货并要求成交方赔偿损失。</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24.2本合同结算货币为人民币，包括全部货物、辅助材料、专利技术、安装、调试、人工、机械、运输、仓储、保险、运费、劳保，各种税费、外贸代理费</w:t>
      </w:r>
      <w:r w:rsidR="00DC1CE4">
        <w:rPr>
          <w:rFonts w:ascii="宋体" w:hAnsi="宋体" w:hint="eastAsia"/>
          <w:sz w:val="24"/>
        </w:rPr>
        <w:t>、免表办理费、商检费及质保期间等一切费用</w:t>
      </w:r>
      <w:r w:rsidRPr="00CD1549">
        <w:rPr>
          <w:rFonts w:ascii="宋体" w:hAnsi="宋体" w:hint="eastAsia"/>
          <w:sz w:val="24"/>
        </w:rPr>
        <w:t>。若非进口设备，供方必须提供增值税专用发票（含报销联和抵扣联）。</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24.3付款方式：</w:t>
      </w:r>
      <w:r w:rsidR="00DC1CE4" w:rsidRPr="00DC1CE4">
        <w:rPr>
          <w:rFonts w:ascii="宋体" w:hAnsi="宋体" w:hint="eastAsia"/>
          <w:b/>
          <w:sz w:val="24"/>
        </w:rPr>
        <w:t>设备安装调试经验收合格后，付至合同总款的95％。余款作为质量保证金，质保期满后无任何质量问题一个月内一次性付清（不计息）。</w:t>
      </w:r>
    </w:p>
    <w:p w:rsidR="00CD1549" w:rsidRPr="00CD1549" w:rsidRDefault="00CD1549" w:rsidP="00CD1549">
      <w:pPr>
        <w:spacing w:line="380" w:lineRule="exact"/>
        <w:ind w:firstLine="420"/>
        <w:rPr>
          <w:rFonts w:ascii="宋体" w:hAnsi="宋体"/>
          <w:sz w:val="24"/>
        </w:rPr>
      </w:pPr>
      <w:r w:rsidRPr="00CD1549">
        <w:rPr>
          <w:rFonts w:ascii="宋体" w:hAnsi="宋体" w:hint="eastAsia"/>
          <w:sz w:val="24"/>
        </w:rPr>
        <w:t>24.</w:t>
      </w:r>
      <w:r w:rsidR="00BE42A6">
        <w:rPr>
          <w:rFonts w:ascii="宋体" w:hAnsi="宋体"/>
          <w:sz w:val="24"/>
        </w:rPr>
        <w:t>4</w:t>
      </w:r>
      <w:r w:rsidRPr="00CD1549">
        <w:rPr>
          <w:rFonts w:ascii="宋体" w:hAnsi="宋体" w:hint="eastAsia"/>
          <w:sz w:val="24"/>
        </w:rPr>
        <w:t>对于进口设备外贸手续的办理：由供方负责办理相关免税手续</w:t>
      </w:r>
      <w:r w:rsidR="00BE42A6" w:rsidRPr="00CD1549">
        <w:rPr>
          <w:rFonts w:ascii="宋体" w:hAnsi="宋体" w:hint="eastAsia"/>
          <w:sz w:val="24"/>
        </w:rPr>
        <w:t>及承担所需费用</w:t>
      </w:r>
      <w:r w:rsidRPr="00CD1549">
        <w:rPr>
          <w:rFonts w:ascii="宋体" w:hAnsi="宋体" w:hint="eastAsia"/>
          <w:sz w:val="24"/>
        </w:rPr>
        <w:t>，需方配合供方完成办理免表必须的材料盖章事宜。</w:t>
      </w:r>
    </w:p>
    <w:p w:rsidR="00D83A00" w:rsidRDefault="00B01FF4" w:rsidP="00220E50">
      <w:pPr>
        <w:widowControl/>
        <w:spacing w:beforeLines="50" w:before="156" w:afterLines="50" w:after="156" w:line="400" w:lineRule="exact"/>
        <w:jc w:val="center"/>
        <w:rPr>
          <w:rFonts w:ascii="宋体" w:hAnsi="宋体"/>
          <w:sz w:val="24"/>
        </w:rPr>
      </w:pPr>
      <w:r>
        <w:rPr>
          <w:rFonts w:ascii="宋体" w:hAnsi="宋体" w:cs="宋体" w:hint="eastAsia"/>
          <w:b/>
          <w:kern w:val="0"/>
          <w:sz w:val="32"/>
        </w:rPr>
        <w:t xml:space="preserve">第二部分   </w:t>
      </w:r>
      <w:r>
        <w:rPr>
          <w:rFonts w:ascii="宋体" w:hAnsi="宋体" w:cs="宋体"/>
          <w:b/>
          <w:kern w:val="0"/>
          <w:sz w:val="32"/>
        </w:rPr>
        <w:t>采购项目的技术规格</w:t>
      </w:r>
      <w:r>
        <w:rPr>
          <w:rFonts w:ascii="宋体" w:hAnsi="宋体" w:cs="宋体" w:hint="eastAsia"/>
          <w:b/>
          <w:kern w:val="0"/>
          <w:sz w:val="32"/>
        </w:rPr>
        <w:t>与相关</w:t>
      </w:r>
      <w:r>
        <w:rPr>
          <w:rFonts w:ascii="宋体" w:hAnsi="宋体" w:cs="宋体"/>
          <w:b/>
          <w:kern w:val="0"/>
          <w:sz w:val="32"/>
        </w:rPr>
        <w:t>要求（项目需求书）</w:t>
      </w:r>
    </w:p>
    <w:p w:rsidR="00D83A00" w:rsidRPr="009A63A5" w:rsidRDefault="009A63A5" w:rsidP="00220E50">
      <w:pPr>
        <w:pStyle w:val="aa"/>
        <w:widowControl w:val="0"/>
        <w:topLinePunct/>
        <w:spacing w:before="0" w:beforeAutospacing="0" w:after="0" w:afterAutospacing="0" w:line="400" w:lineRule="exact"/>
        <w:ind w:firstLineChars="200" w:firstLine="482"/>
        <w:jc w:val="both"/>
        <w:rPr>
          <w:b/>
        </w:rPr>
      </w:pPr>
      <w:r>
        <w:rPr>
          <w:rFonts w:cs="Times New Roman" w:hint="eastAsia"/>
          <w:b/>
          <w:kern w:val="2"/>
        </w:rPr>
        <w:t>一、</w:t>
      </w:r>
      <w:r w:rsidR="00B01FF4" w:rsidRPr="009A63A5">
        <w:rPr>
          <w:rFonts w:cs="Times New Roman"/>
          <w:b/>
          <w:kern w:val="2"/>
        </w:rPr>
        <w:t>主要技术参数</w:t>
      </w:r>
      <w:r w:rsidR="00CE240A" w:rsidRPr="009A63A5">
        <w:rPr>
          <w:rFonts w:cs="Times New Roman" w:hint="eastAsia"/>
          <w:b/>
          <w:kern w:val="2"/>
        </w:rPr>
        <w:t>及要求</w:t>
      </w:r>
    </w:p>
    <w:p w:rsidR="005C05D6" w:rsidRPr="00220E50" w:rsidRDefault="005C05D6" w:rsidP="00220E50">
      <w:pPr>
        <w:widowControl/>
        <w:adjustRightInd w:val="0"/>
        <w:snapToGrid w:val="0"/>
        <w:spacing w:line="360" w:lineRule="exact"/>
        <w:ind w:firstLineChars="200" w:firstLine="482"/>
        <w:rPr>
          <w:rFonts w:ascii="宋体" w:hAnsi="宋体"/>
          <w:b/>
          <w:sz w:val="24"/>
        </w:rPr>
      </w:pPr>
      <w:r w:rsidRPr="00220E50">
        <w:rPr>
          <w:rFonts w:ascii="宋体" w:hAnsi="宋体" w:hint="eastAsia"/>
          <w:b/>
          <w:sz w:val="24"/>
        </w:rPr>
        <w:t>详见</w:t>
      </w:r>
      <w:r w:rsidR="008905E1">
        <w:rPr>
          <w:rFonts w:ascii="宋体" w:hAnsi="宋体" w:hint="eastAsia"/>
          <w:b/>
          <w:sz w:val="24"/>
        </w:rPr>
        <w:t>招标公告附件2设备报价</w:t>
      </w:r>
      <w:r w:rsidR="008905E1" w:rsidRPr="00220E50">
        <w:rPr>
          <w:rFonts w:ascii="宋体" w:hAnsi="宋体" w:hint="eastAsia"/>
          <w:b/>
          <w:sz w:val="24"/>
        </w:rPr>
        <w:t>清单</w:t>
      </w:r>
      <w:r w:rsidRPr="00220E50">
        <w:rPr>
          <w:rFonts w:ascii="宋体" w:hAnsi="宋体" w:hint="eastAsia"/>
          <w:b/>
          <w:sz w:val="24"/>
        </w:rPr>
        <w:t>。</w:t>
      </w:r>
    </w:p>
    <w:p w:rsidR="00D83A00" w:rsidRDefault="009A63A5" w:rsidP="00220E50">
      <w:pPr>
        <w:widowControl/>
        <w:spacing w:line="400" w:lineRule="exact"/>
        <w:ind w:firstLineChars="200" w:firstLine="482"/>
        <w:rPr>
          <w:rFonts w:ascii="宋体" w:hAnsi="宋体"/>
          <w:b/>
          <w:sz w:val="24"/>
        </w:rPr>
      </w:pPr>
      <w:r>
        <w:rPr>
          <w:rFonts w:ascii="宋体" w:hAnsi="宋体" w:hint="eastAsia"/>
          <w:b/>
          <w:sz w:val="24"/>
        </w:rPr>
        <w:t>二、</w:t>
      </w:r>
      <w:r w:rsidR="00B01FF4">
        <w:rPr>
          <w:rFonts w:ascii="宋体" w:hAnsi="宋体" w:hint="eastAsia"/>
          <w:b/>
          <w:sz w:val="24"/>
        </w:rPr>
        <w:t>服务要求</w:t>
      </w:r>
    </w:p>
    <w:p w:rsidR="00D83A00" w:rsidRDefault="00B01FF4">
      <w:pPr>
        <w:widowControl/>
        <w:adjustRightInd w:val="0"/>
        <w:snapToGrid w:val="0"/>
        <w:spacing w:line="400" w:lineRule="exact"/>
        <w:ind w:firstLine="480"/>
        <w:rPr>
          <w:rFonts w:ascii="宋体" w:hAnsi="宋体" w:cs="宋体"/>
          <w:kern w:val="0"/>
          <w:sz w:val="24"/>
        </w:rPr>
      </w:pPr>
      <w:r>
        <w:rPr>
          <w:rFonts w:ascii="宋体" w:hAnsi="宋体" w:cs="宋体" w:hint="eastAsia"/>
          <w:kern w:val="0"/>
          <w:sz w:val="24"/>
        </w:rPr>
        <w:t>1. 现场免费安装、调试设备，进行操作试验，直至运行正常，并</w:t>
      </w:r>
      <w:r w:rsidR="00ED21DA">
        <w:rPr>
          <w:rFonts w:ascii="宋体" w:hAnsi="宋体" w:cs="宋体" w:hint="eastAsia"/>
          <w:kern w:val="0"/>
          <w:sz w:val="24"/>
        </w:rPr>
        <w:t>免费</w:t>
      </w:r>
      <w:r>
        <w:rPr>
          <w:rFonts w:ascii="宋体" w:hAnsi="宋体" w:cs="宋体" w:hint="eastAsia"/>
          <w:kern w:val="0"/>
          <w:sz w:val="24"/>
        </w:rPr>
        <w:t>提供操作及维护培训。</w:t>
      </w:r>
    </w:p>
    <w:p w:rsidR="00D83A00" w:rsidRDefault="00B01FF4">
      <w:pPr>
        <w:widowControl/>
        <w:adjustRightInd w:val="0"/>
        <w:snapToGrid w:val="0"/>
        <w:spacing w:line="400" w:lineRule="exact"/>
        <w:ind w:firstLine="480"/>
        <w:rPr>
          <w:rFonts w:ascii="宋体" w:hAnsi="宋体" w:cs="宋体"/>
          <w:kern w:val="0"/>
          <w:sz w:val="24"/>
        </w:rPr>
      </w:pPr>
      <w:r>
        <w:rPr>
          <w:rFonts w:ascii="宋体" w:hAnsi="宋体" w:cs="宋体" w:hint="eastAsia"/>
          <w:kern w:val="0"/>
          <w:sz w:val="24"/>
        </w:rPr>
        <w:t>2. 提供的产品须为原装正品，相关的配套附件质量优良，数量齐全，并在标书中注明可选配件的价格。</w:t>
      </w:r>
    </w:p>
    <w:p w:rsidR="00D83A00" w:rsidRDefault="00B01FF4">
      <w:pPr>
        <w:spacing w:line="360" w:lineRule="exact"/>
        <w:ind w:firstLine="420"/>
        <w:rPr>
          <w:rFonts w:ascii="宋体" w:hAnsi="宋体" w:cs="宋体"/>
          <w:kern w:val="0"/>
          <w:sz w:val="24"/>
        </w:rPr>
      </w:pPr>
      <w:r>
        <w:rPr>
          <w:rFonts w:ascii="宋体" w:hAnsi="宋体" w:cs="宋体" w:hint="eastAsia"/>
          <w:kern w:val="0"/>
          <w:sz w:val="24"/>
        </w:rPr>
        <w:t>3. 投标方须提供原厂质保，并注明设备的免费上门质保期限和具体的维修保障内容；以及质保期满后，应提供终身上门维护并在标书中标明上门维修的费用。</w:t>
      </w:r>
    </w:p>
    <w:p w:rsidR="00D83A00" w:rsidRDefault="00B01FF4">
      <w:pPr>
        <w:spacing w:line="360" w:lineRule="exact"/>
        <w:ind w:firstLine="420"/>
        <w:rPr>
          <w:rFonts w:ascii="宋体" w:hAnsi="宋体" w:cs="宋体"/>
          <w:b/>
          <w:kern w:val="0"/>
          <w:sz w:val="24"/>
        </w:rPr>
      </w:pPr>
      <w:r w:rsidRPr="00ED21DA">
        <w:rPr>
          <w:rFonts w:ascii="宋体" w:hAnsi="宋体" w:cs="宋体" w:hint="eastAsia"/>
          <w:b/>
          <w:kern w:val="0"/>
          <w:sz w:val="24"/>
        </w:rPr>
        <w:t>4.</w:t>
      </w:r>
      <w:r w:rsidRPr="00ED21DA">
        <w:rPr>
          <w:rFonts w:hint="eastAsia"/>
          <w:b/>
        </w:rPr>
        <w:t xml:space="preserve"> </w:t>
      </w:r>
      <w:r w:rsidRPr="00ED21DA">
        <w:rPr>
          <w:rFonts w:ascii="宋体" w:hAnsi="宋体" w:cs="宋体" w:hint="eastAsia"/>
          <w:b/>
          <w:kern w:val="0"/>
          <w:sz w:val="24"/>
        </w:rPr>
        <w:t>质保要求：本项目整体</w:t>
      </w:r>
      <w:r w:rsidR="00345E1B">
        <w:rPr>
          <w:rFonts w:ascii="宋体" w:hAnsi="宋体" w:cs="宋体" w:hint="eastAsia"/>
          <w:b/>
          <w:kern w:val="0"/>
          <w:sz w:val="24"/>
        </w:rPr>
        <w:t>至少</w:t>
      </w:r>
      <w:r w:rsidRPr="00ED21DA">
        <w:rPr>
          <w:rFonts w:ascii="宋体" w:hAnsi="宋体" w:cs="宋体" w:hint="eastAsia"/>
          <w:b/>
          <w:kern w:val="0"/>
          <w:sz w:val="24"/>
        </w:rPr>
        <w:t>提供免费质保两年（自验收报告签字确认日起，开始进入质保期）。</w:t>
      </w:r>
    </w:p>
    <w:p w:rsidR="00D65A38" w:rsidRPr="00ED21DA" w:rsidRDefault="00D65A38">
      <w:pPr>
        <w:spacing w:line="360" w:lineRule="exact"/>
        <w:ind w:firstLine="420"/>
        <w:rPr>
          <w:rFonts w:ascii="宋体" w:hAnsi="宋体" w:cs="宋体"/>
          <w:b/>
          <w:kern w:val="0"/>
          <w:sz w:val="24"/>
        </w:rPr>
      </w:pPr>
      <w:r>
        <w:rPr>
          <w:rFonts w:ascii="宋体" w:hAnsi="宋体" w:cs="宋体" w:hint="eastAsia"/>
          <w:b/>
          <w:kern w:val="0"/>
          <w:sz w:val="24"/>
        </w:rPr>
        <w:t>5.工期</w:t>
      </w:r>
      <w:r>
        <w:rPr>
          <w:rFonts w:ascii="宋体" w:hAnsi="宋体" w:cs="宋体"/>
          <w:b/>
          <w:kern w:val="0"/>
          <w:sz w:val="24"/>
        </w:rPr>
        <w:t>要求：合同签订后</w:t>
      </w:r>
      <w:r>
        <w:rPr>
          <w:rFonts w:ascii="宋体" w:hAnsi="宋体" w:cs="宋体" w:hint="eastAsia"/>
          <w:b/>
          <w:kern w:val="0"/>
          <w:sz w:val="24"/>
        </w:rPr>
        <w:t>30个日历天</w:t>
      </w:r>
      <w:r>
        <w:rPr>
          <w:rFonts w:ascii="宋体" w:hAnsi="宋体" w:cs="宋体"/>
          <w:b/>
          <w:kern w:val="0"/>
          <w:sz w:val="24"/>
        </w:rPr>
        <w:t>。</w:t>
      </w:r>
    </w:p>
    <w:p w:rsidR="00D83A00" w:rsidRDefault="00D65A38">
      <w:pPr>
        <w:spacing w:line="360" w:lineRule="exact"/>
        <w:ind w:firstLine="420"/>
        <w:rPr>
          <w:rFonts w:ascii="宋体" w:hAnsi="宋体" w:cs="宋体"/>
          <w:kern w:val="0"/>
          <w:sz w:val="24"/>
        </w:rPr>
      </w:pPr>
      <w:r>
        <w:rPr>
          <w:rFonts w:ascii="宋体" w:hAnsi="宋体" w:cs="宋体"/>
          <w:kern w:val="0"/>
          <w:sz w:val="24"/>
        </w:rPr>
        <w:t>6</w:t>
      </w:r>
      <w:r w:rsidR="00B01FF4">
        <w:rPr>
          <w:rFonts w:ascii="宋体" w:hAnsi="宋体" w:cs="宋体" w:hint="eastAsia"/>
          <w:kern w:val="0"/>
          <w:sz w:val="24"/>
        </w:rPr>
        <w:t>.</w:t>
      </w:r>
      <w:r w:rsidR="00B01FF4">
        <w:rPr>
          <w:rFonts w:hint="eastAsia"/>
        </w:rPr>
        <w:t xml:space="preserve"> </w:t>
      </w:r>
      <w:r w:rsidR="00B01FF4">
        <w:rPr>
          <w:rFonts w:ascii="宋体" w:hAnsi="宋体" w:cs="宋体" w:hint="eastAsia"/>
          <w:kern w:val="0"/>
          <w:sz w:val="24"/>
        </w:rPr>
        <w:t>其它要求：</w:t>
      </w:r>
    </w:p>
    <w:p w:rsidR="00D83A00" w:rsidRDefault="00B01FF4">
      <w:pPr>
        <w:numPr>
          <w:ilvl w:val="0"/>
          <w:numId w:val="4"/>
        </w:numPr>
        <w:spacing w:line="360" w:lineRule="exact"/>
        <w:rPr>
          <w:rFonts w:ascii="宋体" w:hAnsi="宋体" w:cs="宋体"/>
          <w:kern w:val="0"/>
          <w:sz w:val="24"/>
        </w:rPr>
      </w:pPr>
      <w:r>
        <w:rPr>
          <w:rFonts w:ascii="宋体" w:hAnsi="宋体" w:cs="宋体" w:hint="eastAsia"/>
          <w:kern w:val="0"/>
          <w:sz w:val="24"/>
        </w:rPr>
        <w:t>如设备发生软、硬件故障，</w:t>
      </w:r>
      <w:r>
        <w:rPr>
          <w:rFonts w:ascii="宋体" w:hAnsi="宋体" w:cs="宋体"/>
          <w:kern w:val="0"/>
          <w:sz w:val="24"/>
        </w:rPr>
        <w:t>24</w:t>
      </w:r>
      <w:r>
        <w:rPr>
          <w:rFonts w:ascii="宋体" w:hAnsi="宋体" w:cs="宋体" w:hint="eastAsia"/>
          <w:kern w:val="0"/>
          <w:sz w:val="24"/>
        </w:rPr>
        <w:t>小时接受报修，在接到报修后</w:t>
      </w:r>
      <w:r>
        <w:rPr>
          <w:rFonts w:ascii="宋体" w:hAnsi="宋体" w:cs="宋体"/>
          <w:kern w:val="0"/>
          <w:sz w:val="24"/>
        </w:rPr>
        <w:t>2</w:t>
      </w:r>
      <w:r>
        <w:rPr>
          <w:rFonts w:ascii="宋体" w:hAnsi="宋体" w:cs="宋体" w:hint="eastAsia"/>
          <w:kern w:val="0"/>
          <w:sz w:val="24"/>
        </w:rPr>
        <w:t>小时响应，</w:t>
      </w:r>
      <w:r>
        <w:rPr>
          <w:rFonts w:ascii="宋体" w:hAnsi="宋体" w:cs="宋体"/>
          <w:kern w:val="0"/>
          <w:sz w:val="24"/>
        </w:rPr>
        <w:t>8</w:t>
      </w:r>
      <w:r>
        <w:rPr>
          <w:rFonts w:ascii="宋体" w:hAnsi="宋体" w:cs="宋体" w:hint="eastAsia"/>
          <w:kern w:val="0"/>
          <w:sz w:val="24"/>
        </w:rPr>
        <w:t>小时内到</w:t>
      </w:r>
      <w:r>
        <w:rPr>
          <w:rFonts w:ascii="宋体" w:hAnsi="宋体" w:cs="宋体" w:hint="eastAsia"/>
          <w:kern w:val="0"/>
          <w:sz w:val="24"/>
        </w:rPr>
        <w:lastRenderedPageBreak/>
        <w:t>达现场。</w:t>
      </w:r>
    </w:p>
    <w:p w:rsidR="00D83A00" w:rsidRPr="007031FA" w:rsidRDefault="00C82674">
      <w:pPr>
        <w:numPr>
          <w:ilvl w:val="0"/>
          <w:numId w:val="4"/>
        </w:numPr>
        <w:spacing w:line="360" w:lineRule="exact"/>
        <w:rPr>
          <w:rFonts w:ascii="宋体" w:hAnsi="宋体" w:cs="宋体"/>
          <w:kern w:val="0"/>
          <w:sz w:val="24"/>
        </w:rPr>
      </w:pPr>
      <w:r>
        <w:rPr>
          <w:rFonts w:ascii="宋体" w:hAnsi="宋体" w:cs="宋体" w:hint="eastAsia"/>
          <w:kern w:val="0"/>
          <w:sz w:val="24"/>
        </w:rPr>
        <w:t>质保</w:t>
      </w:r>
      <w:r w:rsidR="00B01FF4">
        <w:rPr>
          <w:rFonts w:ascii="宋体" w:hAnsi="宋体" w:cs="宋体" w:hint="eastAsia"/>
          <w:kern w:val="0"/>
          <w:sz w:val="24"/>
        </w:rPr>
        <w:t>期内，负责对其提供的货物整机进行维修和系统维护，不再收取任何费用</w:t>
      </w:r>
      <w:r w:rsidR="00B01FF4">
        <w:rPr>
          <w:rFonts w:ascii="宋体" w:hAnsi="宋体" w:cs="宋体" w:hint="eastAsia"/>
          <w:color w:val="0070C0"/>
          <w:kern w:val="0"/>
          <w:sz w:val="24"/>
        </w:rPr>
        <w:t>，</w:t>
      </w:r>
      <w:r w:rsidR="00B01FF4" w:rsidRPr="007031FA">
        <w:rPr>
          <w:rFonts w:ascii="宋体" w:hAnsi="宋体" w:cs="宋体" w:hint="eastAsia"/>
          <w:kern w:val="0"/>
          <w:sz w:val="24"/>
        </w:rPr>
        <w:t>但不可抗力（如火灾、雷击等）及由于使用不当人为造成的故障除外。</w:t>
      </w:r>
    </w:p>
    <w:p w:rsidR="00D83A00" w:rsidRDefault="00B01FF4">
      <w:pPr>
        <w:numPr>
          <w:ilvl w:val="0"/>
          <w:numId w:val="4"/>
        </w:numPr>
        <w:spacing w:line="360" w:lineRule="exact"/>
        <w:rPr>
          <w:rFonts w:ascii="宋体" w:hAnsi="宋体" w:cs="宋体"/>
          <w:kern w:val="0"/>
          <w:sz w:val="24"/>
        </w:rPr>
      </w:pPr>
      <w:r>
        <w:rPr>
          <w:rFonts w:ascii="宋体" w:hAnsi="宋体" w:cs="宋体" w:hint="eastAsia"/>
          <w:kern w:val="0"/>
          <w:sz w:val="24"/>
        </w:rPr>
        <w:t>负责货物系统的免费安装、调试、系统集成，所有产品均完整配置保证系统正常运行的相关软件（为正版软件）、硬件及其他配件、线缆等，并负责与现有系统调试至正常运行的状态；且接受采购人监督。</w:t>
      </w:r>
    </w:p>
    <w:p w:rsidR="00D83A00" w:rsidRDefault="00B01FF4">
      <w:pPr>
        <w:pStyle w:val="aa"/>
        <w:widowControl w:val="0"/>
        <w:topLinePunct/>
        <w:spacing w:before="0" w:beforeAutospacing="0" w:after="0" w:afterAutospacing="0" w:line="400" w:lineRule="exact"/>
        <w:ind w:firstLineChars="200" w:firstLine="482"/>
        <w:jc w:val="both"/>
        <w:rPr>
          <w:rFonts w:cs="Times New Roman"/>
          <w:b/>
          <w:kern w:val="2"/>
        </w:rPr>
      </w:pPr>
      <w:r>
        <w:rPr>
          <w:rFonts w:cs="Times New Roman" w:hint="eastAsia"/>
          <w:b/>
          <w:kern w:val="2"/>
        </w:rPr>
        <w:t>三、系统配置要求</w:t>
      </w:r>
    </w:p>
    <w:p w:rsidR="00D83A00" w:rsidRDefault="00B01FF4">
      <w:pPr>
        <w:widowControl/>
        <w:spacing w:line="400" w:lineRule="exact"/>
        <w:ind w:firstLineChars="200" w:firstLine="480"/>
        <w:rPr>
          <w:rFonts w:ascii="宋体" w:hAnsi="宋体"/>
          <w:sz w:val="24"/>
        </w:rPr>
      </w:pPr>
      <w:r>
        <w:rPr>
          <w:rFonts w:ascii="宋体" w:hAnsi="宋体" w:hint="eastAsia"/>
          <w:sz w:val="24"/>
        </w:rPr>
        <w:t>1. 采购方要求报价中包括所有费用，即采购方不需再花费任何资金，设备安装验收后即可正常使用。</w:t>
      </w:r>
    </w:p>
    <w:p w:rsidR="00D83A00" w:rsidRDefault="00B01FF4">
      <w:pPr>
        <w:widowControl/>
        <w:spacing w:line="400" w:lineRule="exact"/>
        <w:ind w:firstLineChars="200" w:firstLine="480"/>
        <w:rPr>
          <w:rFonts w:ascii="宋体" w:hAnsi="宋体"/>
          <w:sz w:val="24"/>
        </w:rPr>
      </w:pPr>
      <w:r>
        <w:rPr>
          <w:rFonts w:ascii="宋体" w:hAnsi="宋体" w:hint="eastAsia"/>
          <w:sz w:val="24"/>
        </w:rPr>
        <w:t>2. 因各参加竞标厂商的</w:t>
      </w:r>
      <w:r w:rsidR="008905E1">
        <w:rPr>
          <w:rFonts w:ascii="宋体" w:hAnsi="宋体" w:hint="eastAsia"/>
          <w:sz w:val="24"/>
        </w:rPr>
        <w:t>设备</w:t>
      </w:r>
      <w:r>
        <w:rPr>
          <w:rFonts w:ascii="宋体" w:hAnsi="宋体" w:hint="eastAsia"/>
          <w:sz w:val="24"/>
        </w:rPr>
        <w:t>设计原理不完全相同，各厂商可视自己</w:t>
      </w:r>
      <w:r w:rsidR="008905E1">
        <w:rPr>
          <w:rFonts w:ascii="宋体" w:hAnsi="宋体" w:hint="eastAsia"/>
          <w:sz w:val="24"/>
        </w:rPr>
        <w:t>设备</w:t>
      </w:r>
      <w:r>
        <w:rPr>
          <w:rFonts w:ascii="宋体" w:hAnsi="宋体" w:hint="eastAsia"/>
          <w:sz w:val="24"/>
        </w:rPr>
        <w:t>的具体情况，必须提供满足购买方正常使用</w:t>
      </w:r>
      <w:r w:rsidR="008905E1">
        <w:rPr>
          <w:rFonts w:ascii="宋体" w:hAnsi="宋体" w:hint="eastAsia"/>
          <w:sz w:val="24"/>
        </w:rPr>
        <w:t>设备</w:t>
      </w:r>
      <w:r>
        <w:rPr>
          <w:rFonts w:ascii="宋体" w:hAnsi="宋体" w:hint="eastAsia"/>
          <w:sz w:val="24"/>
        </w:rPr>
        <w:t>的必要配置及附件，即使采购方在制定招标书时要求不够具体。</w:t>
      </w:r>
    </w:p>
    <w:p w:rsidR="00D83A00" w:rsidRDefault="00B01FF4">
      <w:pPr>
        <w:widowControl/>
        <w:spacing w:line="400" w:lineRule="exact"/>
        <w:ind w:firstLineChars="200" w:firstLine="480"/>
        <w:rPr>
          <w:rFonts w:ascii="宋体" w:hAnsi="宋体"/>
          <w:sz w:val="24"/>
        </w:rPr>
      </w:pPr>
      <w:r>
        <w:rPr>
          <w:rFonts w:ascii="宋体" w:hAnsi="宋体" w:hint="eastAsia"/>
          <w:sz w:val="24"/>
        </w:rPr>
        <w:t>3. 在评标过程中经专家组论证，确认配置有缺陷的标书，作废标处理；因配置缺陷导致</w:t>
      </w:r>
      <w:r w:rsidR="008905E1">
        <w:rPr>
          <w:rFonts w:ascii="宋体" w:hAnsi="宋体" w:hint="eastAsia"/>
          <w:sz w:val="24"/>
        </w:rPr>
        <w:t>设备</w:t>
      </w:r>
      <w:r>
        <w:rPr>
          <w:rFonts w:ascii="宋体" w:hAnsi="宋体" w:hint="eastAsia"/>
          <w:sz w:val="24"/>
        </w:rPr>
        <w:t>检测参数达不到投标书中所列数值，责任由供货方承担。</w:t>
      </w:r>
    </w:p>
    <w:p w:rsidR="00D83A00" w:rsidRDefault="00B01FF4">
      <w:pPr>
        <w:widowControl/>
        <w:spacing w:beforeLines="50" w:before="156" w:afterLines="50" w:after="156" w:line="400" w:lineRule="exact"/>
        <w:jc w:val="center"/>
        <w:rPr>
          <w:rFonts w:ascii="宋体" w:hAnsi="宋体" w:cs="宋体"/>
          <w:b/>
          <w:kern w:val="0"/>
          <w:sz w:val="32"/>
        </w:rPr>
      </w:pPr>
      <w:r>
        <w:rPr>
          <w:rFonts w:ascii="宋体" w:hAnsi="宋体" w:cs="宋体" w:hint="eastAsia"/>
          <w:b/>
          <w:kern w:val="0"/>
          <w:sz w:val="32"/>
        </w:rPr>
        <w:t>第三部分   投标文件格式</w:t>
      </w:r>
    </w:p>
    <w:p w:rsidR="00D83A00" w:rsidRDefault="00B01FF4">
      <w:pPr>
        <w:rPr>
          <w:rFonts w:ascii="宋体" w:hAnsi="宋体"/>
          <w:b/>
          <w:sz w:val="24"/>
        </w:rPr>
      </w:pPr>
      <w:r>
        <w:rPr>
          <w:rFonts w:ascii="宋体" w:hAnsi="宋体" w:hint="eastAsia"/>
          <w:b/>
          <w:sz w:val="24"/>
        </w:rPr>
        <w:t>一、投标函</w:t>
      </w:r>
    </w:p>
    <w:p w:rsidR="00D83A00" w:rsidRDefault="00B01FF4">
      <w:pPr>
        <w:spacing w:beforeLines="50" w:before="156"/>
        <w:ind w:firstLineChars="200" w:firstLine="480"/>
        <w:rPr>
          <w:rFonts w:ascii="宋体" w:hAnsi="宋体"/>
          <w:sz w:val="24"/>
          <w:u w:val="single"/>
        </w:rPr>
      </w:pPr>
      <w:r>
        <w:rPr>
          <w:rFonts w:ascii="宋体" w:hAnsi="宋体" w:hint="eastAsia"/>
          <w:sz w:val="24"/>
          <w:u w:val="single"/>
        </w:rPr>
        <w:t>江苏师范大学（采购人）：</w:t>
      </w:r>
    </w:p>
    <w:p w:rsidR="00D83A00" w:rsidRDefault="00B01FF4">
      <w:pPr>
        <w:ind w:firstLineChars="200" w:firstLine="480"/>
        <w:rPr>
          <w:rFonts w:ascii="宋体" w:hAnsi="宋体"/>
          <w:sz w:val="24"/>
        </w:rPr>
      </w:pPr>
      <w:r>
        <w:rPr>
          <w:rFonts w:ascii="宋体" w:hAnsi="宋体" w:hint="eastAsia"/>
          <w:sz w:val="24"/>
          <w:u w:val="single"/>
        </w:rPr>
        <w:t xml:space="preserve">  投标人全称  </w:t>
      </w:r>
      <w:r>
        <w:rPr>
          <w:rFonts w:ascii="宋体" w:hAnsi="宋体" w:hint="eastAsia"/>
          <w:sz w:val="24"/>
        </w:rPr>
        <w:t>授权</w:t>
      </w:r>
      <w:r>
        <w:rPr>
          <w:rFonts w:ascii="宋体" w:hAnsi="宋体" w:hint="eastAsia"/>
          <w:sz w:val="24"/>
          <w:u w:val="single"/>
        </w:rPr>
        <w:t xml:space="preserve"> 投标人代表姓名 (职务、职称) </w:t>
      </w:r>
      <w:r>
        <w:rPr>
          <w:rFonts w:ascii="宋体" w:hAnsi="宋体" w:hint="eastAsia"/>
          <w:sz w:val="24"/>
        </w:rPr>
        <w:t>为我方代表，参加贵方组织的</w:t>
      </w:r>
      <w:r>
        <w:rPr>
          <w:rFonts w:ascii="宋体" w:hAnsi="宋体" w:hint="eastAsia"/>
          <w:sz w:val="24"/>
          <w:u w:val="single"/>
        </w:rPr>
        <w:t xml:space="preserve"> 项目名称与项目编号 </w:t>
      </w:r>
      <w:r>
        <w:rPr>
          <w:rFonts w:ascii="宋体" w:hAnsi="宋体" w:hint="eastAsia"/>
          <w:sz w:val="24"/>
        </w:rPr>
        <w:t>招标的有关活动，并对此项目以总价</w:t>
      </w:r>
      <w:r>
        <w:rPr>
          <w:rFonts w:ascii="宋体" w:hAnsi="宋体" w:hint="eastAsia"/>
          <w:sz w:val="24"/>
          <w:u w:val="single"/>
        </w:rPr>
        <w:t xml:space="preserve">        </w:t>
      </w:r>
      <w:r>
        <w:rPr>
          <w:rFonts w:ascii="宋体" w:hAnsi="宋体" w:hint="eastAsia"/>
          <w:sz w:val="24"/>
        </w:rPr>
        <w:t>元进行投标。为此：</w:t>
      </w:r>
    </w:p>
    <w:p w:rsidR="00D83A00" w:rsidRDefault="00B01FF4">
      <w:pPr>
        <w:ind w:firstLineChars="200" w:firstLine="480"/>
        <w:rPr>
          <w:rFonts w:ascii="宋体" w:hAnsi="宋体"/>
          <w:sz w:val="24"/>
        </w:rPr>
      </w:pPr>
      <w:r>
        <w:rPr>
          <w:rFonts w:ascii="宋体" w:hAnsi="宋体" w:hint="eastAsia"/>
          <w:sz w:val="24"/>
        </w:rPr>
        <w:t>1、我方同意在本项目招标文件中规定的投标日起</w:t>
      </w:r>
      <w:r>
        <w:rPr>
          <w:rFonts w:ascii="宋体" w:hAnsi="宋体" w:hint="eastAsia"/>
          <w:sz w:val="24"/>
          <w:u w:val="single"/>
        </w:rPr>
        <w:t xml:space="preserve">   </w:t>
      </w:r>
      <w:r>
        <w:rPr>
          <w:rFonts w:ascii="宋体" w:hAnsi="宋体" w:hint="eastAsia"/>
          <w:sz w:val="24"/>
        </w:rPr>
        <w:t>日内遵守本文中的承诺且在此期限期满之前均具有约束力。</w:t>
      </w:r>
    </w:p>
    <w:p w:rsidR="00D83A00" w:rsidRDefault="00B01FF4">
      <w:pPr>
        <w:ind w:firstLineChars="200" w:firstLine="480"/>
        <w:rPr>
          <w:rFonts w:ascii="宋体" w:hAnsi="宋体"/>
          <w:sz w:val="24"/>
        </w:rPr>
      </w:pPr>
      <w:r>
        <w:rPr>
          <w:rFonts w:ascii="宋体" w:hAnsi="宋体" w:hint="eastAsia"/>
          <w:sz w:val="24"/>
        </w:rPr>
        <w:t>2、我方承诺已经具备《中华人民共和国政府采购法》中规定的参加政府采购活动的供应商应当具备的条件：</w:t>
      </w:r>
    </w:p>
    <w:p w:rsidR="00D83A00" w:rsidRDefault="00B01FF4">
      <w:pPr>
        <w:ind w:firstLineChars="200" w:firstLine="480"/>
        <w:rPr>
          <w:rFonts w:ascii="宋体" w:hAnsi="宋体"/>
          <w:sz w:val="24"/>
        </w:rPr>
      </w:pPr>
      <w:r>
        <w:rPr>
          <w:rFonts w:ascii="宋体" w:hAnsi="宋体" w:hint="eastAsia"/>
          <w:sz w:val="24"/>
        </w:rPr>
        <w:t>（1）具有独立承担民事责任的能力；</w:t>
      </w:r>
    </w:p>
    <w:p w:rsidR="00D83A00" w:rsidRDefault="00B01FF4">
      <w:pPr>
        <w:ind w:firstLineChars="200" w:firstLine="480"/>
        <w:rPr>
          <w:rFonts w:ascii="宋体" w:hAnsi="宋体"/>
          <w:sz w:val="24"/>
        </w:rPr>
      </w:pPr>
      <w:r>
        <w:rPr>
          <w:rFonts w:ascii="宋体" w:hAnsi="宋体" w:hint="eastAsia"/>
          <w:sz w:val="24"/>
        </w:rPr>
        <w:t>（2）具有良好的商业信誉和健全的财务会计制度；</w:t>
      </w:r>
    </w:p>
    <w:p w:rsidR="00D83A00" w:rsidRDefault="00B01FF4">
      <w:pPr>
        <w:ind w:firstLineChars="200" w:firstLine="480"/>
        <w:rPr>
          <w:rFonts w:ascii="宋体" w:hAnsi="宋体"/>
          <w:sz w:val="24"/>
        </w:rPr>
      </w:pPr>
      <w:r>
        <w:rPr>
          <w:rFonts w:ascii="宋体" w:hAnsi="宋体" w:hint="eastAsia"/>
          <w:sz w:val="24"/>
        </w:rPr>
        <w:t>（3）具有履行合同所必需的设备和专业技术能力；</w:t>
      </w:r>
    </w:p>
    <w:p w:rsidR="00D83A00" w:rsidRDefault="00B01FF4">
      <w:pPr>
        <w:ind w:firstLineChars="200" w:firstLine="480"/>
        <w:rPr>
          <w:rFonts w:ascii="宋体" w:hAnsi="宋体"/>
          <w:sz w:val="24"/>
        </w:rPr>
      </w:pPr>
      <w:r>
        <w:rPr>
          <w:rFonts w:ascii="宋体" w:hAnsi="宋体" w:hint="eastAsia"/>
          <w:sz w:val="24"/>
        </w:rPr>
        <w:t>（4）有依法缴纳税收和社会保障资金的良好记录；</w:t>
      </w:r>
    </w:p>
    <w:p w:rsidR="00D83A00" w:rsidRDefault="00B01FF4">
      <w:pPr>
        <w:ind w:firstLineChars="200" w:firstLine="480"/>
        <w:rPr>
          <w:rFonts w:ascii="宋体" w:hAnsi="宋体"/>
          <w:sz w:val="24"/>
        </w:rPr>
      </w:pPr>
      <w:r>
        <w:rPr>
          <w:rFonts w:ascii="宋体" w:hAnsi="宋体" w:hint="eastAsia"/>
          <w:sz w:val="24"/>
        </w:rPr>
        <w:t>（5）参加此项采购活动前三年内，在经营活动中没有重大违法记录。</w:t>
      </w:r>
    </w:p>
    <w:p w:rsidR="00D83A00" w:rsidRDefault="00B01FF4">
      <w:pPr>
        <w:ind w:firstLineChars="200" w:firstLine="480"/>
        <w:rPr>
          <w:rFonts w:ascii="宋体" w:hAnsi="宋体"/>
          <w:sz w:val="24"/>
        </w:rPr>
      </w:pPr>
      <w:r>
        <w:rPr>
          <w:rFonts w:ascii="宋体" w:hAnsi="宋体" w:hint="eastAsia"/>
          <w:sz w:val="24"/>
        </w:rPr>
        <w:t>3、提供投标须知规定的全部投标文件，包括投标文件正本1份，副本5份。</w:t>
      </w:r>
    </w:p>
    <w:p w:rsidR="00D83A00" w:rsidRDefault="00B01FF4">
      <w:pPr>
        <w:ind w:firstLineChars="200" w:firstLine="480"/>
        <w:rPr>
          <w:rFonts w:ascii="宋体" w:hAnsi="宋体"/>
          <w:sz w:val="24"/>
        </w:rPr>
      </w:pPr>
      <w:r>
        <w:rPr>
          <w:rFonts w:ascii="宋体" w:hAnsi="宋体" w:hint="eastAsia"/>
          <w:sz w:val="24"/>
        </w:rPr>
        <w:t>4、按招标文件要求提供和交付的货物和服务的投标详见报价一览表与服务方案。</w:t>
      </w:r>
    </w:p>
    <w:p w:rsidR="00D83A00" w:rsidRDefault="00B01FF4">
      <w:pPr>
        <w:ind w:firstLineChars="200" w:firstLine="480"/>
        <w:rPr>
          <w:rFonts w:ascii="宋体" w:hAnsi="宋体"/>
          <w:sz w:val="24"/>
        </w:rPr>
      </w:pPr>
      <w:r>
        <w:rPr>
          <w:rFonts w:ascii="宋体" w:hAnsi="宋体" w:hint="eastAsia"/>
          <w:sz w:val="24"/>
        </w:rPr>
        <w:t>5、保证忠实地执行双方所签订的合同，并承担合同规定的责任和义务。</w:t>
      </w:r>
    </w:p>
    <w:p w:rsidR="00D83A00" w:rsidRDefault="00B01FF4">
      <w:pPr>
        <w:ind w:firstLineChars="200" w:firstLine="480"/>
        <w:rPr>
          <w:rFonts w:ascii="宋体" w:hAnsi="宋体"/>
          <w:sz w:val="24"/>
        </w:rPr>
      </w:pPr>
      <w:r>
        <w:rPr>
          <w:rFonts w:ascii="宋体" w:hAnsi="宋体" w:hint="eastAsia"/>
          <w:sz w:val="24"/>
        </w:rPr>
        <w:t>6、保证遵守招标文件的规定。</w:t>
      </w:r>
    </w:p>
    <w:p w:rsidR="00D83A00" w:rsidRDefault="00B01FF4">
      <w:pPr>
        <w:ind w:firstLineChars="200" w:firstLine="480"/>
        <w:rPr>
          <w:rFonts w:ascii="宋体" w:hAnsi="宋体"/>
          <w:sz w:val="24"/>
        </w:rPr>
      </w:pPr>
      <w:r>
        <w:rPr>
          <w:rFonts w:ascii="宋体" w:hAnsi="宋体" w:hint="eastAsia"/>
          <w:sz w:val="24"/>
        </w:rPr>
        <w:t>7、如果在规定的投标有效期内撤回投标，我方愿被列入不良记录名单。</w:t>
      </w:r>
    </w:p>
    <w:p w:rsidR="00D83A00" w:rsidRDefault="00B01FF4">
      <w:pPr>
        <w:ind w:firstLineChars="200" w:firstLine="480"/>
        <w:rPr>
          <w:rFonts w:ascii="宋体" w:hAnsi="宋体"/>
          <w:sz w:val="24"/>
        </w:rPr>
      </w:pPr>
      <w:r>
        <w:rPr>
          <w:rFonts w:ascii="宋体" w:hAnsi="宋体" w:hint="eastAsia"/>
          <w:sz w:val="24"/>
        </w:rPr>
        <w:t>8、我方完全理解贵方不一定接受最低价的投标或收到的任何投标。</w:t>
      </w:r>
    </w:p>
    <w:p w:rsidR="00D83A00" w:rsidRDefault="00B01FF4">
      <w:pPr>
        <w:ind w:firstLineChars="200" w:firstLine="480"/>
        <w:rPr>
          <w:rFonts w:ascii="宋体" w:hAnsi="宋体"/>
          <w:sz w:val="24"/>
        </w:rPr>
      </w:pPr>
      <w:r>
        <w:rPr>
          <w:rFonts w:ascii="宋体" w:hAnsi="宋体" w:hint="eastAsia"/>
          <w:sz w:val="24"/>
        </w:rPr>
        <w:t>9、供货周期</w:t>
      </w:r>
      <w:r>
        <w:rPr>
          <w:rFonts w:ascii="宋体" w:hAnsi="宋体" w:hint="eastAsia"/>
          <w:sz w:val="24"/>
          <w:u w:val="single"/>
        </w:rPr>
        <w:t xml:space="preserve">                    </w:t>
      </w:r>
      <w:r>
        <w:rPr>
          <w:rFonts w:ascii="宋体" w:hAnsi="宋体" w:hint="eastAsia"/>
          <w:sz w:val="24"/>
        </w:rPr>
        <w:t>日历天，安装调试</w:t>
      </w:r>
      <w:r>
        <w:rPr>
          <w:rFonts w:ascii="宋体" w:hAnsi="宋体" w:hint="eastAsia"/>
          <w:sz w:val="24"/>
          <w:u w:val="single"/>
        </w:rPr>
        <w:t xml:space="preserve">                   </w:t>
      </w:r>
      <w:r>
        <w:rPr>
          <w:rFonts w:ascii="宋体" w:hAnsi="宋体" w:hint="eastAsia"/>
          <w:sz w:val="24"/>
        </w:rPr>
        <w:t>日历天。</w:t>
      </w:r>
    </w:p>
    <w:p w:rsidR="00D83A00" w:rsidRDefault="00B01FF4">
      <w:pPr>
        <w:ind w:firstLineChars="200" w:firstLine="480"/>
        <w:rPr>
          <w:rFonts w:ascii="宋体" w:hAnsi="宋体"/>
          <w:sz w:val="24"/>
        </w:rPr>
      </w:pPr>
      <w:r>
        <w:rPr>
          <w:rFonts w:ascii="宋体" w:hAnsi="宋体" w:hint="eastAsia"/>
          <w:sz w:val="24"/>
        </w:rPr>
        <w:t>10、我方已详细审核全部投标文件，包括投标文件修改书（如果有的话）、参考资料及有关附件，确认无误。</w:t>
      </w:r>
    </w:p>
    <w:p w:rsidR="00D83A00" w:rsidRDefault="00B01FF4">
      <w:pPr>
        <w:ind w:firstLineChars="200" w:firstLine="480"/>
        <w:rPr>
          <w:rFonts w:ascii="宋体" w:hAnsi="宋体"/>
          <w:sz w:val="24"/>
        </w:rPr>
      </w:pPr>
      <w:r>
        <w:rPr>
          <w:rFonts w:ascii="宋体" w:hAnsi="宋体" w:hint="eastAsia"/>
          <w:sz w:val="24"/>
        </w:rPr>
        <w:t>11、我方承诺：采购人如果需追加采购本项目招标文件所列货物及相关服务的，在不改变合同其他实质性条款的前提下，按相同或更优惠的折扣保证供货。</w:t>
      </w:r>
    </w:p>
    <w:p w:rsidR="00D83A00" w:rsidRDefault="00B01FF4">
      <w:pPr>
        <w:ind w:firstLineChars="200" w:firstLine="480"/>
        <w:rPr>
          <w:rFonts w:ascii="宋体" w:hAnsi="宋体"/>
          <w:sz w:val="24"/>
        </w:rPr>
      </w:pPr>
      <w:r>
        <w:rPr>
          <w:rFonts w:ascii="宋体" w:hAnsi="宋体" w:hint="eastAsia"/>
          <w:sz w:val="24"/>
        </w:rPr>
        <w:t>12、我方承诺接受招标文件中《中标合同》的全部条款且无任何异议。</w:t>
      </w:r>
    </w:p>
    <w:p w:rsidR="00D83A00" w:rsidRDefault="00B01FF4">
      <w:pPr>
        <w:ind w:firstLineChars="200" w:firstLine="480"/>
        <w:rPr>
          <w:rFonts w:ascii="宋体" w:hAnsi="宋体"/>
          <w:sz w:val="24"/>
        </w:rPr>
      </w:pPr>
      <w:r>
        <w:rPr>
          <w:rFonts w:ascii="宋体" w:hAnsi="宋体" w:hint="eastAsia"/>
          <w:sz w:val="24"/>
        </w:rPr>
        <w:t>13、我方将严格遵守《中华人民共和国政府采购法》的有关规定，如果有下列情形之一的，将被处以采购金额5‰以上10‰以下的罚款，列入不良行为记录名单，在一至三年内禁止参加</w:t>
      </w:r>
      <w:r>
        <w:rPr>
          <w:rFonts w:ascii="宋体" w:hAnsi="宋体" w:hint="eastAsia"/>
          <w:sz w:val="24"/>
        </w:rPr>
        <w:lastRenderedPageBreak/>
        <w:t>贵校采购活动；有违法所得的，并处没收违法所得；情节严重的，由工商行政管理机关吊销营业执照；构成犯罪的，依法追究刑事责任：</w:t>
      </w:r>
    </w:p>
    <w:p w:rsidR="00D83A00" w:rsidRDefault="00B01FF4">
      <w:pPr>
        <w:ind w:firstLineChars="200" w:firstLine="480"/>
        <w:rPr>
          <w:rFonts w:ascii="宋体" w:hAnsi="宋体"/>
          <w:sz w:val="24"/>
        </w:rPr>
      </w:pPr>
      <w:r>
        <w:rPr>
          <w:rFonts w:ascii="宋体" w:hAnsi="宋体" w:hint="eastAsia"/>
          <w:sz w:val="24"/>
        </w:rPr>
        <w:t>（1）提供虚假材料谋取中标的；</w:t>
      </w:r>
    </w:p>
    <w:p w:rsidR="00D83A00" w:rsidRDefault="00B01FF4">
      <w:pPr>
        <w:ind w:firstLineChars="200" w:firstLine="480"/>
        <w:rPr>
          <w:rFonts w:ascii="宋体" w:hAnsi="宋体"/>
          <w:sz w:val="24"/>
        </w:rPr>
      </w:pPr>
      <w:r>
        <w:rPr>
          <w:rFonts w:ascii="宋体" w:hAnsi="宋体" w:hint="eastAsia"/>
          <w:sz w:val="24"/>
        </w:rPr>
        <w:t>（2）采取不正当手段诋毁、排挤其他供应商的；</w:t>
      </w:r>
    </w:p>
    <w:p w:rsidR="00D83A00" w:rsidRDefault="00B01FF4">
      <w:pPr>
        <w:ind w:firstLineChars="200" w:firstLine="480"/>
        <w:rPr>
          <w:rFonts w:ascii="宋体" w:hAnsi="宋体"/>
          <w:sz w:val="24"/>
        </w:rPr>
      </w:pPr>
      <w:r>
        <w:rPr>
          <w:rFonts w:ascii="宋体" w:hAnsi="宋体" w:hint="eastAsia"/>
          <w:sz w:val="24"/>
        </w:rPr>
        <w:t>（3）与采购人、其它供应商或者采购人工作人员恶意串通的；</w:t>
      </w:r>
    </w:p>
    <w:p w:rsidR="00D83A00" w:rsidRDefault="00B01FF4">
      <w:pPr>
        <w:ind w:firstLineChars="200" w:firstLine="480"/>
        <w:rPr>
          <w:rFonts w:ascii="宋体" w:hAnsi="宋体"/>
          <w:sz w:val="24"/>
        </w:rPr>
      </w:pPr>
      <w:r>
        <w:rPr>
          <w:rFonts w:ascii="宋体" w:hAnsi="宋体" w:hint="eastAsia"/>
          <w:sz w:val="24"/>
        </w:rPr>
        <w:t>（4）向采购人、采购人工作人员行贿或者提供其他不正当利益的；</w:t>
      </w:r>
    </w:p>
    <w:p w:rsidR="00D83A00" w:rsidRDefault="00B01FF4">
      <w:pPr>
        <w:ind w:firstLineChars="200" w:firstLine="480"/>
        <w:rPr>
          <w:rFonts w:ascii="宋体" w:hAnsi="宋体"/>
          <w:sz w:val="24"/>
        </w:rPr>
      </w:pPr>
      <w:r>
        <w:rPr>
          <w:rFonts w:ascii="宋体" w:hAnsi="宋体" w:hint="eastAsia"/>
          <w:sz w:val="24"/>
        </w:rPr>
        <w:t>（5）未经采购人同意，在采购过程中与采购人进行协商招标的；</w:t>
      </w:r>
    </w:p>
    <w:p w:rsidR="00D83A00" w:rsidRDefault="00B01FF4">
      <w:pPr>
        <w:ind w:firstLineChars="200" w:firstLine="480"/>
        <w:rPr>
          <w:rFonts w:ascii="宋体" w:hAnsi="宋体"/>
          <w:sz w:val="24"/>
        </w:rPr>
      </w:pPr>
      <w:r>
        <w:rPr>
          <w:rFonts w:ascii="宋体" w:hAnsi="宋体" w:hint="eastAsia"/>
          <w:sz w:val="24"/>
        </w:rPr>
        <w:t>（6）拒绝有关部门监督检查或提供虚假情况的；</w:t>
      </w:r>
    </w:p>
    <w:p w:rsidR="00D83A00" w:rsidRDefault="00B01FF4">
      <w:pPr>
        <w:ind w:firstLineChars="200" w:firstLine="480"/>
        <w:rPr>
          <w:rFonts w:ascii="宋体" w:hAnsi="宋体"/>
          <w:sz w:val="24"/>
        </w:rPr>
      </w:pPr>
      <w:r>
        <w:rPr>
          <w:rFonts w:ascii="宋体" w:hAnsi="宋体" w:hint="eastAsia"/>
          <w:sz w:val="24"/>
        </w:rPr>
        <w:t>（7）拒绝质量技术监督部门对中标货物作质量检验的。</w:t>
      </w:r>
    </w:p>
    <w:p w:rsidR="00D83A00" w:rsidRDefault="00D83A00">
      <w:pPr>
        <w:ind w:firstLineChars="200" w:firstLine="480"/>
        <w:rPr>
          <w:rFonts w:ascii="宋体" w:hAnsi="宋体"/>
          <w:sz w:val="24"/>
        </w:rPr>
      </w:pPr>
    </w:p>
    <w:p w:rsidR="00D83A00" w:rsidRDefault="00B01FF4">
      <w:pPr>
        <w:ind w:firstLineChars="200" w:firstLine="480"/>
        <w:rPr>
          <w:rFonts w:ascii="宋体" w:hAnsi="宋体"/>
          <w:sz w:val="24"/>
        </w:rPr>
      </w:pPr>
      <w:r>
        <w:rPr>
          <w:rFonts w:ascii="宋体" w:hAnsi="宋体" w:hint="eastAsia"/>
          <w:sz w:val="24"/>
        </w:rPr>
        <w:t>投标人：</w:t>
      </w:r>
      <w:r>
        <w:rPr>
          <w:rFonts w:ascii="宋体" w:hAnsi="宋体" w:hint="eastAsia"/>
          <w:sz w:val="24"/>
        </w:rPr>
        <w:tab/>
      </w:r>
      <w:r>
        <w:rPr>
          <w:rFonts w:ascii="宋体" w:hAnsi="宋体" w:hint="eastAsia"/>
          <w:sz w:val="24"/>
        </w:rPr>
        <w:tab/>
        <w:t xml:space="preserve">                  （公章）</w:t>
      </w:r>
    </w:p>
    <w:p w:rsidR="00D83A00" w:rsidRDefault="00B01FF4">
      <w:pPr>
        <w:ind w:firstLineChars="200" w:firstLine="480"/>
        <w:rPr>
          <w:rFonts w:ascii="宋体" w:hAnsi="宋体"/>
          <w:sz w:val="24"/>
        </w:rPr>
      </w:pPr>
      <w:r>
        <w:rPr>
          <w:rFonts w:ascii="宋体" w:hAnsi="宋体" w:hint="eastAsia"/>
          <w:sz w:val="24"/>
        </w:rPr>
        <w:t xml:space="preserve">投标人代表签字：                          </w:t>
      </w:r>
    </w:p>
    <w:p w:rsidR="00D83A00" w:rsidRDefault="00B01FF4" w:rsidP="002F7154">
      <w:pPr>
        <w:ind w:firstLineChars="200" w:firstLine="480"/>
        <w:rPr>
          <w:rFonts w:ascii="宋体" w:hAnsi="宋体"/>
          <w:b/>
          <w:sz w:val="24"/>
        </w:rPr>
      </w:pPr>
      <w:r>
        <w:rPr>
          <w:rFonts w:ascii="宋体" w:hAnsi="宋体" w:hint="eastAsia"/>
          <w:sz w:val="24"/>
        </w:rPr>
        <w:t>日期：</w:t>
      </w:r>
      <w:r>
        <w:rPr>
          <w:rFonts w:ascii="宋体" w:hAnsi="宋体" w:hint="eastAsia"/>
          <w:sz w:val="24"/>
        </w:rPr>
        <w:tab/>
      </w:r>
      <w:r>
        <w:rPr>
          <w:rFonts w:ascii="宋体" w:hAnsi="宋体" w:hint="eastAsia"/>
          <w:sz w:val="24"/>
        </w:rPr>
        <w:tab/>
      </w:r>
      <w:r>
        <w:rPr>
          <w:rFonts w:ascii="宋体" w:hAnsi="宋体" w:hint="eastAsia"/>
          <w:sz w:val="24"/>
        </w:rPr>
        <w:tab/>
        <w:t xml:space="preserve">    年    月    日</w:t>
      </w:r>
    </w:p>
    <w:p w:rsidR="00D83A00" w:rsidRDefault="00B01FF4">
      <w:pPr>
        <w:rPr>
          <w:rFonts w:ascii="宋体" w:hAnsi="宋体"/>
          <w:sz w:val="24"/>
        </w:rPr>
      </w:pPr>
      <w:r>
        <w:rPr>
          <w:rFonts w:ascii="宋体" w:hAnsi="宋体" w:hint="eastAsia"/>
          <w:b/>
          <w:sz w:val="24"/>
        </w:rPr>
        <w:t>二、法定代表人授权委托书</w:t>
      </w:r>
    </w:p>
    <w:p w:rsidR="00D83A00" w:rsidRDefault="00B01FF4">
      <w:pPr>
        <w:ind w:firstLineChars="200" w:firstLine="480"/>
        <w:rPr>
          <w:rFonts w:ascii="宋体" w:hAnsi="宋体"/>
          <w:sz w:val="24"/>
          <w:u w:val="single"/>
        </w:rPr>
      </w:pPr>
      <w:r>
        <w:rPr>
          <w:rFonts w:ascii="宋体" w:hAnsi="宋体" w:hint="eastAsia"/>
          <w:sz w:val="24"/>
          <w:u w:val="single"/>
        </w:rPr>
        <w:t>江苏师范大学（采购人）：</w:t>
      </w:r>
    </w:p>
    <w:p w:rsidR="00D83A00" w:rsidRDefault="00B01FF4">
      <w:pPr>
        <w:ind w:firstLineChars="200" w:firstLine="480"/>
        <w:rPr>
          <w:rFonts w:ascii="宋体" w:hAnsi="宋体"/>
          <w:sz w:val="24"/>
        </w:rPr>
      </w:pPr>
      <w:r>
        <w:rPr>
          <w:rFonts w:ascii="宋体" w:hAnsi="宋体" w:hint="eastAsia"/>
          <w:sz w:val="24"/>
        </w:rPr>
        <w:t>本授权书声明：注册于</w:t>
      </w:r>
      <w:r>
        <w:rPr>
          <w:rFonts w:ascii="宋体" w:hAnsi="宋体" w:hint="eastAsia"/>
          <w:sz w:val="24"/>
          <w:u w:val="single"/>
        </w:rPr>
        <w:t xml:space="preserve">    （投标人住址）    </w:t>
      </w:r>
      <w:r>
        <w:rPr>
          <w:rFonts w:ascii="宋体" w:hAnsi="宋体" w:hint="eastAsia"/>
          <w:sz w:val="24"/>
        </w:rPr>
        <w:t>的</w:t>
      </w:r>
      <w:r>
        <w:rPr>
          <w:rFonts w:ascii="宋体" w:hAnsi="宋体" w:hint="eastAsia"/>
          <w:sz w:val="24"/>
          <w:u w:val="single"/>
        </w:rPr>
        <w:t xml:space="preserve">   （投标人名称）  </w:t>
      </w:r>
      <w:r>
        <w:rPr>
          <w:rFonts w:ascii="宋体" w:hAnsi="宋体" w:hint="eastAsia"/>
          <w:sz w:val="24"/>
        </w:rPr>
        <w:t>法定代表人</w:t>
      </w:r>
      <w:r>
        <w:rPr>
          <w:rFonts w:ascii="宋体" w:hAnsi="宋体" w:hint="eastAsia"/>
          <w:sz w:val="24"/>
          <w:u w:val="single"/>
        </w:rPr>
        <w:t xml:space="preserve">   （法定代表人姓名、职务）   </w:t>
      </w:r>
      <w:r>
        <w:rPr>
          <w:rFonts w:ascii="宋体" w:hAnsi="宋体" w:hint="eastAsia"/>
          <w:sz w:val="24"/>
        </w:rPr>
        <w:t>代表本公司授权在下面签字的</w:t>
      </w:r>
      <w:r>
        <w:rPr>
          <w:rFonts w:ascii="宋体" w:hAnsi="宋体" w:hint="eastAsia"/>
          <w:sz w:val="24"/>
          <w:u w:val="single"/>
        </w:rPr>
        <w:t>（投标人代表姓名、职务）</w:t>
      </w:r>
      <w:r>
        <w:rPr>
          <w:rFonts w:ascii="宋体" w:hAnsi="宋体" w:hint="eastAsia"/>
          <w:sz w:val="24"/>
        </w:rPr>
        <w:t>为本公司的合法代理人。就贵方组织的项目（项目名称：</w:t>
      </w:r>
      <w:r>
        <w:rPr>
          <w:rFonts w:ascii="宋体" w:hAnsi="宋体" w:hint="eastAsia"/>
          <w:sz w:val="24"/>
          <w:u w:val="single"/>
        </w:rPr>
        <w:t xml:space="preserve">                            </w:t>
      </w:r>
      <w:r>
        <w:rPr>
          <w:rFonts w:ascii="宋体" w:hAnsi="宋体" w:hint="eastAsia"/>
          <w:sz w:val="24"/>
        </w:rPr>
        <w:t>，项目编号：</w:t>
      </w:r>
      <w:r>
        <w:rPr>
          <w:rFonts w:ascii="宋体" w:hAnsi="宋体" w:hint="eastAsia"/>
          <w:sz w:val="24"/>
          <w:u w:val="single"/>
        </w:rPr>
        <w:t xml:space="preserve">          </w:t>
      </w:r>
      <w:r>
        <w:rPr>
          <w:rFonts w:ascii="宋体" w:hAnsi="宋体" w:hint="eastAsia"/>
          <w:sz w:val="24"/>
        </w:rPr>
        <w:t>），该代理人可以本公司名义处理一切与之有关的事务。</w:t>
      </w:r>
    </w:p>
    <w:p w:rsidR="00D83A00" w:rsidRDefault="00B01FF4">
      <w:pPr>
        <w:ind w:firstLineChars="200" w:firstLine="480"/>
        <w:rPr>
          <w:rFonts w:ascii="宋体" w:hAnsi="宋体"/>
          <w:sz w:val="24"/>
        </w:rPr>
      </w:pPr>
      <w:r>
        <w:rPr>
          <w:rFonts w:ascii="宋体" w:hAnsi="宋体" w:hint="eastAsia"/>
          <w:sz w:val="24"/>
        </w:rPr>
        <w:t>本授权书于    年  月  日签字生效，特此声明。</w:t>
      </w:r>
    </w:p>
    <w:p w:rsidR="00D83A00" w:rsidRDefault="00B01FF4">
      <w:pPr>
        <w:ind w:firstLineChars="200" w:firstLine="480"/>
        <w:rPr>
          <w:rFonts w:ascii="宋体" w:hAnsi="宋体"/>
          <w:sz w:val="24"/>
        </w:rPr>
      </w:pPr>
      <w:r>
        <w:rPr>
          <w:rFonts w:ascii="宋体" w:hAnsi="宋体" w:hint="eastAsia"/>
          <w:sz w:val="24"/>
        </w:rPr>
        <w:t xml:space="preserve">法定代表人印刷体姓名、签字盖章：                               </w:t>
      </w:r>
    </w:p>
    <w:p w:rsidR="00D83A00" w:rsidRDefault="00B01FF4">
      <w:pPr>
        <w:ind w:firstLineChars="200" w:firstLine="480"/>
        <w:rPr>
          <w:rFonts w:ascii="宋体" w:hAnsi="宋体"/>
          <w:sz w:val="24"/>
        </w:rPr>
      </w:pPr>
      <w:r>
        <w:rPr>
          <w:rFonts w:ascii="宋体" w:hAnsi="宋体" w:hint="eastAsia"/>
          <w:sz w:val="24"/>
        </w:rPr>
        <w:t xml:space="preserve">投标人代表印刷体姓名、签字盖章：                               </w:t>
      </w:r>
    </w:p>
    <w:p w:rsidR="00D83A00" w:rsidRDefault="00B01FF4">
      <w:pPr>
        <w:ind w:firstLineChars="200" w:firstLine="480"/>
        <w:rPr>
          <w:rFonts w:ascii="宋体" w:hAnsi="宋体"/>
          <w:sz w:val="24"/>
        </w:rPr>
      </w:pPr>
      <w:r>
        <w:rPr>
          <w:rFonts w:ascii="宋体" w:hAnsi="宋体" w:hint="eastAsia"/>
          <w:sz w:val="24"/>
        </w:rPr>
        <w:t>投标人全称、投标人公章：</w:t>
      </w:r>
      <w:r>
        <w:rPr>
          <w:rFonts w:ascii="宋体" w:hAnsi="宋体" w:hint="eastAsia"/>
          <w:sz w:val="24"/>
        </w:rPr>
        <w:tab/>
      </w:r>
      <w:r>
        <w:rPr>
          <w:rFonts w:ascii="宋体" w:hAnsi="宋体" w:hint="eastAsia"/>
          <w:sz w:val="24"/>
        </w:rPr>
        <w:tab/>
        <w:t xml:space="preserve">                              </w:t>
      </w:r>
    </w:p>
    <w:p w:rsidR="00D83A00" w:rsidRDefault="00B01FF4">
      <w:pPr>
        <w:ind w:firstLineChars="2300" w:firstLine="5520"/>
        <w:rPr>
          <w:rFonts w:ascii="宋体" w:hAnsi="宋体"/>
          <w:sz w:val="24"/>
        </w:rPr>
      </w:pPr>
      <w:r>
        <w:rPr>
          <w:rFonts w:ascii="宋体" w:hAnsi="宋体" w:hint="eastAsia"/>
          <w:sz w:val="24"/>
        </w:rPr>
        <w:t xml:space="preserve">   年  月  日</w:t>
      </w:r>
    </w:p>
    <w:p w:rsidR="00D83A00" w:rsidRDefault="00B01FF4" w:rsidP="006720B4">
      <w:pPr>
        <w:spacing w:afterLines="50" w:after="156"/>
        <w:rPr>
          <w:rFonts w:ascii="宋体" w:hAnsi="宋体"/>
          <w:b/>
          <w:sz w:val="24"/>
        </w:rPr>
      </w:pPr>
      <w:r>
        <w:rPr>
          <w:rFonts w:ascii="宋体" w:hAnsi="宋体" w:hint="eastAsia"/>
          <w:b/>
          <w:sz w:val="24"/>
        </w:rPr>
        <w:t>三、投标报价</w:t>
      </w:r>
      <w:r>
        <w:rPr>
          <w:rFonts w:ascii="宋体" w:hAnsi="宋体"/>
          <w:b/>
          <w:sz w:val="24"/>
        </w:rPr>
        <w:t>一览</w:t>
      </w:r>
      <w:r>
        <w:rPr>
          <w:rFonts w:ascii="宋体" w:hAnsi="宋体" w:hint="eastAsia"/>
          <w:b/>
          <w:sz w:val="24"/>
        </w:rPr>
        <w:t>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693"/>
        <w:gridCol w:w="1560"/>
        <w:gridCol w:w="1417"/>
        <w:gridCol w:w="2282"/>
      </w:tblGrid>
      <w:tr w:rsidR="008F660A" w:rsidRPr="003E329D" w:rsidTr="00127384">
        <w:trPr>
          <w:trHeight w:val="387"/>
          <w:jc w:val="center"/>
        </w:trPr>
        <w:tc>
          <w:tcPr>
            <w:tcW w:w="752" w:type="dxa"/>
            <w:vAlign w:val="center"/>
          </w:tcPr>
          <w:p w:rsidR="003E329D" w:rsidRPr="00127384" w:rsidRDefault="003E329D" w:rsidP="00127384">
            <w:pPr>
              <w:spacing w:afterLines="50" w:after="156"/>
              <w:jc w:val="center"/>
              <w:rPr>
                <w:rFonts w:ascii="仿宋" w:eastAsia="仿宋" w:hAnsi="仿宋"/>
                <w:b/>
                <w:sz w:val="24"/>
              </w:rPr>
            </w:pPr>
            <w:r w:rsidRPr="00127384">
              <w:rPr>
                <w:rFonts w:ascii="仿宋" w:eastAsia="仿宋" w:hAnsi="仿宋"/>
                <w:b/>
                <w:sz w:val="24"/>
              </w:rPr>
              <w:t>序号</w:t>
            </w:r>
          </w:p>
        </w:tc>
        <w:tc>
          <w:tcPr>
            <w:tcW w:w="2693" w:type="dxa"/>
            <w:vAlign w:val="center"/>
          </w:tcPr>
          <w:p w:rsidR="003E329D" w:rsidRPr="00127384" w:rsidRDefault="008F660A" w:rsidP="00127384">
            <w:pPr>
              <w:spacing w:afterLines="50" w:after="156"/>
              <w:jc w:val="center"/>
              <w:rPr>
                <w:rFonts w:ascii="仿宋" w:eastAsia="仿宋" w:hAnsi="仿宋"/>
                <w:b/>
                <w:sz w:val="24"/>
              </w:rPr>
            </w:pPr>
            <w:r w:rsidRPr="00127384">
              <w:rPr>
                <w:rFonts w:ascii="仿宋" w:eastAsia="仿宋" w:hAnsi="仿宋" w:hint="eastAsia"/>
                <w:b/>
                <w:sz w:val="24"/>
              </w:rPr>
              <w:t>系统</w:t>
            </w:r>
            <w:r w:rsidR="003E329D" w:rsidRPr="00127384">
              <w:rPr>
                <w:rFonts w:ascii="仿宋" w:eastAsia="仿宋" w:hAnsi="仿宋" w:hint="eastAsia"/>
                <w:b/>
                <w:sz w:val="24"/>
              </w:rPr>
              <w:t>名称</w:t>
            </w:r>
          </w:p>
        </w:tc>
        <w:tc>
          <w:tcPr>
            <w:tcW w:w="1560" w:type="dxa"/>
            <w:vAlign w:val="center"/>
          </w:tcPr>
          <w:p w:rsidR="003E329D" w:rsidRPr="00127384" w:rsidRDefault="008F660A" w:rsidP="00127384">
            <w:pPr>
              <w:spacing w:afterLines="50" w:after="156"/>
              <w:jc w:val="center"/>
              <w:rPr>
                <w:rFonts w:ascii="仿宋" w:eastAsia="仿宋" w:hAnsi="仿宋"/>
                <w:b/>
                <w:sz w:val="24"/>
              </w:rPr>
            </w:pPr>
            <w:r w:rsidRPr="008F660A">
              <w:rPr>
                <w:rFonts w:ascii="仿宋" w:eastAsia="仿宋" w:hAnsi="仿宋" w:hint="eastAsia"/>
                <w:b/>
                <w:sz w:val="24"/>
              </w:rPr>
              <w:t>数量（套）</w:t>
            </w:r>
          </w:p>
        </w:tc>
        <w:tc>
          <w:tcPr>
            <w:tcW w:w="1417" w:type="dxa"/>
            <w:vAlign w:val="center"/>
          </w:tcPr>
          <w:p w:rsidR="003E329D" w:rsidRPr="00127384" w:rsidRDefault="008F660A" w:rsidP="00127384">
            <w:pPr>
              <w:spacing w:afterLines="50" w:after="156"/>
              <w:jc w:val="center"/>
              <w:rPr>
                <w:rFonts w:ascii="仿宋" w:eastAsia="仿宋" w:hAnsi="仿宋"/>
                <w:b/>
                <w:sz w:val="24"/>
              </w:rPr>
            </w:pPr>
            <w:r w:rsidRPr="008F660A">
              <w:rPr>
                <w:rFonts w:ascii="仿宋" w:eastAsia="仿宋" w:hAnsi="仿宋" w:hint="eastAsia"/>
                <w:b/>
                <w:sz w:val="24"/>
              </w:rPr>
              <w:t>价格（元）</w:t>
            </w:r>
          </w:p>
        </w:tc>
        <w:tc>
          <w:tcPr>
            <w:tcW w:w="2282" w:type="dxa"/>
            <w:vAlign w:val="center"/>
          </w:tcPr>
          <w:p w:rsidR="003E329D" w:rsidRPr="00127384" w:rsidRDefault="008F660A" w:rsidP="00127384">
            <w:pPr>
              <w:spacing w:afterLines="50" w:after="156"/>
              <w:jc w:val="center"/>
              <w:rPr>
                <w:rFonts w:ascii="仿宋" w:eastAsia="仿宋" w:hAnsi="仿宋"/>
                <w:b/>
                <w:sz w:val="24"/>
              </w:rPr>
            </w:pPr>
            <w:r w:rsidRPr="008F660A">
              <w:rPr>
                <w:rFonts w:ascii="仿宋" w:eastAsia="仿宋" w:hAnsi="仿宋" w:hint="eastAsia"/>
                <w:b/>
                <w:sz w:val="24"/>
              </w:rPr>
              <w:t>备注</w:t>
            </w:r>
          </w:p>
        </w:tc>
      </w:tr>
      <w:tr w:rsidR="008F660A" w:rsidRPr="003E329D" w:rsidTr="00127384">
        <w:trPr>
          <w:trHeight w:val="348"/>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1</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扩声系统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12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2</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音源系统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30"/>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3</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视频显示系统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4</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无纸化会议系统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5</w:t>
            </w:r>
          </w:p>
        </w:tc>
        <w:tc>
          <w:tcPr>
            <w:tcW w:w="2693" w:type="dxa"/>
            <w:vAlign w:val="center"/>
          </w:tcPr>
          <w:p w:rsidR="008F660A" w:rsidRDefault="008F660A" w:rsidP="00127384">
            <w:pPr>
              <w:spacing w:afterLines="50" w:after="156"/>
              <w:jc w:val="center"/>
              <w:rPr>
                <w:rFonts w:ascii="仿宋" w:eastAsia="仿宋" w:hAnsi="仿宋"/>
                <w:sz w:val="24"/>
              </w:rPr>
            </w:pPr>
            <w:r w:rsidRPr="00127384">
              <w:rPr>
                <w:rFonts w:ascii="仿宋" w:eastAsia="仿宋" w:hAnsi="仿宋" w:hint="eastAsia"/>
                <w:sz w:val="24"/>
              </w:rPr>
              <w:t>智能分布式信号传输及</w:t>
            </w:r>
          </w:p>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智能控制系统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6</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环境灯光控制系统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7</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出入口信息发布系统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8</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视频采集系统</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752" w:type="dxa"/>
            <w:vAlign w:val="center"/>
          </w:tcPr>
          <w:p w:rsidR="003E329D" w:rsidRPr="00127384" w:rsidRDefault="003E329D" w:rsidP="00127384">
            <w:pPr>
              <w:spacing w:afterLines="50" w:after="156"/>
              <w:jc w:val="center"/>
              <w:rPr>
                <w:rFonts w:ascii="仿宋" w:eastAsia="仿宋" w:hAnsi="仿宋"/>
                <w:sz w:val="24"/>
              </w:rPr>
            </w:pPr>
            <w:r w:rsidRPr="00127384">
              <w:rPr>
                <w:rFonts w:ascii="仿宋" w:eastAsia="仿宋" w:hAnsi="仿宋"/>
                <w:sz w:val="24"/>
              </w:rPr>
              <w:t>9</w:t>
            </w:r>
          </w:p>
        </w:tc>
        <w:tc>
          <w:tcPr>
            <w:tcW w:w="2693"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机柜设备</w:t>
            </w:r>
          </w:p>
        </w:tc>
        <w:tc>
          <w:tcPr>
            <w:tcW w:w="1560" w:type="dxa"/>
            <w:vAlign w:val="center"/>
          </w:tcPr>
          <w:p w:rsidR="003E329D" w:rsidRPr="00127384" w:rsidRDefault="008F660A" w:rsidP="00127384">
            <w:pPr>
              <w:spacing w:afterLines="50" w:after="156"/>
              <w:jc w:val="center"/>
              <w:rPr>
                <w:rFonts w:ascii="仿宋" w:eastAsia="仿宋" w:hAnsi="仿宋"/>
                <w:sz w:val="24"/>
              </w:rPr>
            </w:pPr>
            <w:r w:rsidRPr="00127384">
              <w:rPr>
                <w:rFonts w:ascii="仿宋" w:eastAsia="仿宋" w:hAnsi="仿宋"/>
                <w:sz w:val="24"/>
              </w:rPr>
              <w:t>1</w:t>
            </w:r>
          </w:p>
        </w:tc>
        <w:tc>
          <w:tcPr>
            <w:tcW w:w="1417" w:type="dxa"/>
            <w:vAlign w:val="center"/>
          </w:tcPr>
          <w:p w:rsidR="003E329D" w:rsidRPr="00127384" w:rsidRDefault="003E329D" w:rsidP="00127384">
            <w:pPr>
              <w:spacing w:afterLines="50" w:after="156"/>
              <w:jc w:val="center"/>
              <w:rPr>
                <w:rFonts w:ascii="仿宋" w:eastAsia="仿宋" w:hAnsi="仿宋"/>
                <w:sz w:val="24"/>
              </w:rPr>
            </w:pPr>
          </w:p>
        </w:tc>
        <w:tc>
          <w:tcPr>
            <w:tcW w:w="2282" w:type="dxa"/>
            <w:vAlign w:val="center"/>
          </w:tcPr>
          <w:p w:rsidR="003E329D" w:rsidRPr="00127384" w:rsidRDefault="003E329D" w:rsidP="00127384">
            <w:pPr>
              <w:spacing w:afterLines="50" w:after="156"/>
              <w:jc w:val="center"/>
              <w:rPr>
                <w:rFonts w:ascii="仿宋" w:eastAsia="仿宋" w:hAnsi="仿宋"/>
                <w:sz w:val="24"/>
              </w:rPr>
            </w:pPr>
          </w:p>
        </w:tc>
      </w:tr>
      <w:tr w:rsidR="008F660A" w:rsidRPr="003E329D" w:rsidTr="00127384">
        <w:trPr>
          <w:trHeight w:val="285"/>
          <w:jc w:val="center"/>
        </w:trPr>
        <w:tc>
          <w:tcPr>
            <w:tcW w:w="3445" w:type="dxa"/>
            <w:gridSpan w:val="2"/>
            <w:vAlign w:val="center"/>
          </w:tcPr>
          <w:p w:rsidR="008F660A" w:rsidRPr="00127384" w:rsidRDefault="008F660A" w:rsidP="00127384">
            <w:pPr>
              <w:spacing w:afterLines="50" w:after="156"/>
              <w:jc w:val="center"/>
              <w:rPr>
                <w:rFonts w:ascii="仿宋" w:eastAsia="仿宋" w:hAnsi="仿宋"/>
                <w:sz w:val="24"/>
              </w:rPr>
            </w:pPr>
            <w:r w:rsidRPr="00127384">
              <w:rPr>
                <w:rFonts w:ascii="仿宋" w:eastAsia="仿宋" w:hAnsi="仿宋" w:hint="eastAsia"/>
                <w:sz w:val="24"/>
              </w:rPr>
              <w:t>合计金额</w:t>
            </w:r>
          </w:p>
        </w:tc>
        <w:tc>
          <w:tcPr>
            <w:tcW w:w="5259" w:type="dxa"/>
            <w:gridSpan w:val="3"/>
            <w:vAlign w:val="center"/>
          </w:tcPr>
          <w:p w:rsidR="008F660A" w:rsidRPr="00127384" w:rsidRDefault="008F660A" w:rsidP="008F660A">
            <w:pPr>
              <w:spacing w:afterLines="50" w:after="156"/>
              <w:rPr>
                <w:rFonts w:ascii="仿宋" w:eastAsia="仿宋" w:hAnsi="仿宋"/>
                <w:b/>
                <w:sz w:val="24"/>
              </w:rPr>
            </w:pPr>
            <w:r w:rsidRPr="008F660A">
              <w:rPr>
                <w:rFonts w:ascii="仿宋" w:eastAsia="仿宋" w:hAnsi="仿宋" w:hint="eastAsia"/>
                <w:b/>
                <w:sz w:val="24"/>
              </w:rPr>
              <w:t>人民币     元（大写：                   元）</w:t>
            </w:r>
          </w:p>
        </w:tc>
      </w:tr>
      <w:tr w:rsidR="008F660A" w:rsidRPr="003E329D" w:rsidTr="0095041E">
        <w:trPr>
          <w:trHeight w:val="285"/>
          <w:jc w:val="center"/>
        </w:trPr>
        <w:tc>
          <w:tcPr>
            <w:tcW w:w="3445" w:type="dxa"/>
            <w:gridSpan w:val="2"/>
            <w:vAlign w:val="center"/>
          </w:tcPr>
          <w:p w:rsidR="008F660A" w:rsidRPr="00127384" w:rsidRDefault="008F660A" w:rsidP="00127384">
            <w:pPr>
              <w:spacing w:afterLines="50" w:after="156"/>
              <w:jc w:val="center"/>
              <w:rPr>
                <w:rFonts w:ascii="仿宋" w:eastAsia="仿宋" w:hAnsi="仿宋"/>
                <w:sz w:val="24"/>
              </w:rPr>
            </w:pPr>
            <w:r>
              <w:rPr>
                <w:rFonts w:ascii="仿宋" w:eastAsia="仿宋" w:hAnsi="仿宋" w:hint="eastAsia"/>
                <w:sz w:val="24"/>
              </w:rPr>
              <w:t>质保期</w:t>
            </w:r>
          </w:p>
        </w:tc>
        <w:tc>
          <w:tcPr>
            <w:tcW w:w="5259" w:type="dxa"/>
            <w:gridSpan w:val="3"/>
            <w:vAlign w:val="center"/>
          </w:tcPr>
          <w:p w:rsidR="008F660A" w:rsidRPr="00127384" w:rsidRDefault="008F660A" w:rsidP="00127384">
            <w:pPr>
              <w:spacing w:afterLines="50" w:after="156"/>
              <w:jc w:val="center"/>
              <w:rPr>
                <w:rFonts w:ascii="仿宋" w:eastAsia="仿宋" w:hAnsi="仿宋"/>
                <w:sz w:val="24"/>
              </w:rPr>
            </w:pPr>
          </w:p>
        </w:tc>
      </w:tr>
      <w:tr w:rsidR="008F660A" w:rsidRPr="003E329D" w:rsidTr="00371019">
        <w:trPr>
          <w:trHeight w:val="285"/>
          <w:jc w:val="center"/>
        </w:trPr>
        <w:tc>
          <w:tcPr>
            <w:tcW w:w="3445" w:type="dxa"/>
            <w:gridSpan w:val="2"/>
            <w:vAlign w:val="center"/>
          </w:tcPr>
          <w:p w:rsidR="008F660A" w:rsidRPr="00127384" w:rsidRDefault="008F660A" w:rsidP="00127384">
            <w:pPr>
              <w:spacing w:afterLines="50" w:after="156"/>
              <w:jc w:val="center"/>
              <w:rPr>
                <w:rFonts w:ascii="仿宋" w:eastAsia="仿宋" w:hAnsi="仿宋"/>
                <w:sz w:val="24"/>
              </w:rPr>
            </w:pPr>
            <w:r>
              <w:rPr>
                <w:rFonts w:ascii="仿宋" w:eastAsia="仿宋" w:hAnsi="仿宋" w:hint="eastAsia"/>
                <w:sz w:val="24"/>
              </w:rPr>
              <w:lastRenderedPageBreak/>
              <w:t>工期</w:t>
            </w:r>
          </w:p>
        </w:tc>
        <w:tc>
          <w:tcPr>
            <w:tcW w:w="5259" w:type="dxa"/>
            <w:gridSpan w:val="3"/>
            <w:vAlign w:val="center"/>
          </w:tcPr>
          <w:p w:rsidR="008F660A" w:rsidRPr="00127384" w:rsidRDefault="008F660A" w:rsidP="00127384">
            <w:pPr>
              <w:spacing w:afterLines="50" w:after="156"/>
              <w:jc w:val="center"/>
              <w:rPr>
                <w:rFonts w:ascii="仿宋" w:eastAsia="仿宋" w:hAnsi="仿宋"/>
                <w:sz w:val="24"/>
              </w:rPr>
            </w:pPr>
          </w:p>
        </w:tc>
      </w:tr>
    </w:tbl>
    <w:p w:rsidR="00B15E32" w:rsidRPr="00B15E32" w:rsidRDefault="00B15E32" w:rsidP="00B15E32">
      <w:pPr>
        <w:widowControl/>
        <w:tabs>
          <w:tab w:val="left" w:pos="900"/>
          <w:tab w:val="left" w:pos="1080"/>
        </w:tabs>
        <w:ind w:right="480" w:firstLineChars="200" w:firstLine="482"/>
        <w:rPr>
          <w:rFonts w:ascii="宋体" w:hAnsi="宋体"/>
          <w:b/>
          <w:sz w:val="24"/>
        </w:rPr>
      </w:pPr>
      <w:r w:rsidRPr="00B15E32">
        <w:rPr>
          <w:rFonts w:ascii="宋体" w:hAnsi="宋体" w:hint="eastAsia"/>
          <w:b/>
          <w:sz w:val="24"/>
        </w:rPr>
        <w:t>注：报价已包含辅材、安装调试等相关的全部费用，使用方无需投入额外费用即可正常使用上述设备。</w:t>
      </w:r>
    </w:p>
    <w:p w:rsidR="00B15E32" w:rsidRPr="00B15E32" w:rsidRDefault="00B15E32" w:rsidP="00127384">
      <w:pPr>
        <w:widowControl/>
        <w:tabs>
          <w:tab w:val="left" w:pos="900"/>
          <w:tab w:val="left" w:pos="1080"/>
        </w:tabs>
        <w:ind w:right="1444" w:firstLineChars="200" w:firstLine="482"/>
        <w:jc w:val="center"/>
        <w:rPr>
          <w:rFonts w:ascii="宋体" w:hAnsi="宋体"/>
          <w:b/>
          <w:sz w:val="24"/>
        </w:rPr>
      </w:pPr>
      <w:r>
        <w:rPr>
          <w:rFonts w:ascii="宋体" w:hAnsi="宋体" w:hint="eastAsia"/>
          <w:b/>
          <w:sz w:val="24"/>
        </w:rPr>
        <w:t xml:space="preserve">                                      </w:t>
      </w:r>
      <w:r w:rsidRPr="00B15E32">
        <w:rPr>
          <w:rFonts w:ascii="宋体" w:hAnsi="宋体" w:hint="eastAsia"/>
          <w:b/>
          <w:sz w:val="24"/>
        </w:rPr>
        <w:t>投标人（盖章）：</w:t>
      </w:r>
    </w:p>
    <w:p w:rsidR="00B15E32" w:rsidRPr="00B15E32" w:rsidRDefault="00B15E32" w:rsidP="00127384">
      <w:pPr>
        <w:widowControl/>
        <w:tabs>
          <w:tab w:val="left" w:pos="900"/>
          <w:tab w:val="left" w:pos="1080"/>
        </w:tabs>
        <w:ind w:right="1444" w:firstLineChars="2400" w:firstLine="5783"/>
        <w:rPr>
          <w:rFonts w:ascii="宋体" w:hAnsi="宋体"/>
          <w:b/>
          <w:sz w:val="24"/>
        </w:rPr>
      </w:pPr>
      <w:r w:rsidRPr="00B15E32">
        <w:rPr>
          <w:rFonts w:ascii="宋体" w:hAnsi="宋体" w:hint="eastAsia"/>
          <w:b/>
          <w:sz w:val="24"/>
        </w:rPr>
        <w:t>投标代表人签字：</w:t>
      </w:r>
    </w:p>
    <w:p w:rsidR="00B15E32" w:rsidRPr="00B15E32" w:rsidRDefault="00B15E32" w:rsidP="00127384">
      <w:pPr>
        <w:widowControl/>
        <w:tabs>
          <w:tab w:val="left" w:pos="900"/>
          <w:tab w:val="left" w:pos="1080"/>
        </w:tabs>
        <w:ind w:right="1444" w:firstLineChars="200" w:firstLine="482"/>
        <w:jc w:val="center"/>
        <w:rPr>
          <w:rFonts w:ascii="宋体" w:hAnsi="宋体"/>
          <w:b/>
          <w:sz w:val="24"/>
        </w:rPr>
      </w:pPr>
      <w:r>
        <w:rPr>
          <w:rFonts w:ascii="宋体" w:hAnsi="宋体" w:hint="eastAsia"/>
          <w:b/>
          <w:sz w:val="24"/>
        </w:rPr>
        <w:t xml:space="preserve">                                          </w:t>
      </w:r>
      <w:r w:rsidRPr="00B15E32">
        <w:rPr>
          <w:rFonts w:ascii="宋体" w:hAnsi="宋体" w:hint="eastAsia"/>
          <w:b/>
          <w:sz w:val="24"/>
        </w:rPr>
        <w:t>日期：   年  月   日</w:t>
      </w:r>
    </w:p>
    <w:p w:rsidR="00B15E32" w:rsidRDefault="00B15E32" w:rsidP="00127384">
      <w:pPr>
        <w:widowControl/>
        <w:tabs>
          <w:tab w:val="left" w:pos="900"/>
          <w:tab w:val="left" w:pos="1080"/>
        </w:tabs>
        <w:ind w:right="480"/>
        <w:rPr>
          <w:rFonts w:ascii="宋体" w:hAnsi="宋体"/>
          <w:b/>
          <w:sz w:val="24"/>
        </w:rPr>
      </w:pPr>
      <w:r>
        <w:rPr>
          <w:rFonts w:ascii="宋体" w:hAnsi="宋体" w:hint="eastAsia"/>
          <w:b/>
          <w:sz w:val="24"/>
        </w:rPr>
        <w:t>四、投标报价明细表</w:t>
      </w:r>
    </w:p>
    <w:p w:rsidR="00B15E32" w:rsidRPr="00B15E32" w:rsidRDefault="00B15E32" w:rsidP="00B15E32">
      <w:pPr>
        <w:widowControl/>
        <w:tabs>
          <w:tab w:val="left" w:pos="900"/>
          <w:tab w:val="left" w:pos="1080"/>
        </w:tabs>
        <w:ind w:right="480" w:firstLineChars="200" w:firstLine="482"/>
        <w:rPr>
          <w:rFonts w:ascii="宋体" w:hAnsi="宋体"/>
          <w:b/>
          <w:sz w:val="24"/>
        </w:rPr>
      </w:pPr>
      <w:r>
        <w:rPr>
          <w:rFonts w:ascii="宋体" w:hAnsi="宋体" w:hint="eastAsia"/>
          <w:b/>
          <w:sz w:val="24"/>
        </w:rPr>
        <w:t>请按招标公告附件2设备报价</w:t>
      </w:r>
      <w:r w:rsidRPr="00220E50">
        <w:rPr>
          <w:rFonts w:ascii="宋体" w:hAnsi="宋体" w:hint="eastAsia"/>
          <w:b/>
          <w:sz w:val="24"/>
        </w:rPr>
        <w:t>清单</w:t>
      </w:r>
      <w:r>
        <w:rPr>
          <w:rFonts w:ascii="宋体" w:hAnsi="宋体" w:hint="eastAsia"/>
          <w:b/>
          <w:sz w:val="24"/>
        </w:rPr>
        <w:t>格式制作填写。</w:t>
      </w:r>
    </w:p>
    <w:p w:rsidR="00D83A00" w:rsidRPr="005C05D6" w:rsidRDefault="00D83A00" w:rsidP="00127384">
      <w:pPr>
        <w:widowControl/>
        <w:tabs>
          <w:tab w:val="left" w:pos="900"/>
          <w:tab w:val="left" w:pos="1080"/>
        </w:tabs>
        <w:ind w:right="480" w:firstLineChars="200" w:firstLine="422"/>
        <w:rPr>
          <w:b/>
        </w:rPr>
      </w:pPr>
    </w:p>
    <w:p w:rsidR="00D83A00" w:rsidRDefault="00B15E32">
      <w:pPr>
        <w:rPr>
          <w:rFonts w:ascii="宋体" w:hAnsi="宋体"/>
          <w:b/>
          <w:sz w:val="24"/>
        </w:rPr>
      </w:pPr>
      <w:r>
        <w:rPr>
          <w:rFonts w:ascii="宋体" w:hAnsi="宋体" w:hint="eastAsia"/>
          <w:b/>
          <w:sz w:val="24"/>
        </w:rPr>
        <w:t>五</w:t>
      </w:r>
      <w:r w:rsidR="00B01FF4">
        <w:rPr>
          <w:rFonts w:ascii="宋体" w:hAnsi="宋体" w:hint="eastAsia"/>
          <w:b/>
          <w:sz w:val="24"/>
        </w:rPr>
        <w:t>、技术偏离表</w:t>
      </w:r>
    </w:p>
    <w:p w:rsidR="00D83A00" w:rsidRDefault="00B01FF4">
      <w:pPr>
        <w:ind w:firstLineChars="200" w:firstLine="480"/>
        <w:rPr>
          <w:rFonts w:ascii="宋体" w:hAnsi="宋体"/>
          <w:sz w:val="24"/>
        </w:rPr>
      </w:pPr>
      <w:r>
        <w:rPr>
          <w:rFonts w:ascii="宋体" w:hAnsi="宋体" w:hint="eastAsia"/>
          <w:sz w:val="24"/>
        </w:rPr>
        <w:t>对于招标文件的技术要求，如有任何偏离请如实填写下表：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483"/>
        <w:gridCol w:w="2030"/>
        <w:gridCol w:w="2105"/>
        <w:gridCol w:w="2120"/>
      </w:tblGrid>
      <w:tr w:rsidR="00D83A00">
        <w:trPr>
          <w:trHeight w:val="387"/>
          <w:jc w:val="center"/>
        </w:trPr>
        <w:tc>
          <w:tcPr>
            <w:tcW w:w="966" w:type="dxa"/>
            <w:vAlign w:val="center"/>
          </w:tcPr>
          <w:p w:rsidR="00D83A00" w:rsidRDefault="00B01FF4">
            <w:pPr>
              <w:spacing w:line="400" w:lineRule="exact"/>
              <w:jc w:val="center"/>
              <w:rPr>
                <w:rFonts w:ascii="宋体" w:hAnsi="宋体" w:cs="宋体"/>
                <w:kern w:val="0"/>
                <w:sz w:val="24"/>
              </w:rPr>
            </w:pPr>
            <w:r>
              <w:rPr>
                <w:rFonts w:ascii="宋体" w:hAnsi="宋体" w:cs="宋体"/>
                <w:kern w:val="0"/>
                <w:sz w:val="24"/>
              </w:rPr>
              <w:t>序号</w:t>
            </w:r>
          </w:p>
        </w:tc>
        <w:tc>
          <w:tcPr>
            <w:tcW w:w="1483" w:type="dxa"/>
            <w:vAlign w:val="center"/>
          </w:tcPr>
          <w:p w:rsidR="00D83A00" w:rsidRDefault="00B01FF4">
            <w:pPr>
              <w:spacing w:line="400" w:lineRule="exact"/>
              <w:jc w:val="center"/>
              <w:rPr>
                <w:rFonts w:ascii="宋体" w:hAnsi="宋体" w:cs="宋体"/>
                <w:kern w:val="0"/>
                <w:sz w:val="24"/>
              </w:rPr>
            </w:pPr>
            <w:r>
              <w:rPr>
                <w:rFonts w:ascii="宋体" w:hAnsi="宋体" w:cs="宋体" w:hint="eastAsia"/>
                <w:kern w:val="0"/>
                <w:sz w:val="24"/>
              </w:rPr>
              <w:t>偏离名称</w:t>
            </w:r>
          </w:p>
        </w:tc>
        <w:tc>
          <w:tcPr>
            <w:tcW w:w="2030" w:type="dxa"/>
            <w:vAlign w:val="center"/>
          </w:tcPr>
          <w:p w:rsidR="00D83A00" w:rsidRDefault="00B01FF4">
            <w:pPr>
              <w:spacing w:line="400" w:lineRule="exact"/>
              <w:jc w:val="center"/>
              <w:rPr>
                <w:rFonts w:ascii="宋体" w:hAnsi="宋体" w:cs="宋体"/>
                <w:kern w:val="0"/>
                <w:sz w:val="24"/>
              </w:rPr>
            </w:pPr>
            <w:r>
              <w:rPr>
                <w:rFonts w:ascii="宋体" w:hAnsi="宋体" w:cs="宋体"/>
                <w:kern w:val="0"/>
                <w:sz w:val="24"/>
              </w:rPr>
              <w:t>招标</w:t>
            </w:r>
            <w:r>
              <w:rPr>
                <w:rFonts w:ascii="宋体" w:hAnsi="宋体" w:cs="宋体" w:hint="eastAsia"/>
                <w:kern w:val="0"/>
                <w:sz w:val="24"/>
              </w:rPr>
              <w:t>文件</w:t>
            </w:r>
            <w:r>
              <w:rPr>
                <w:rFonts w:ascii="宋体" w:hAnsi="宋体" w:cs="宋体"/>
                <w:kern w:val="0"/>
                <w:sz w:val="24"/>
              </w:rPr>
              <w:t>要求</w:t>
            </w:r>
          </w:p>
        </w:tc>
        <w:tc>
          <w:tcPr>
            <w:tcW w:w="2105" w:type="dxa"/>
            <w:vAlign w:val="center"/>
          </w:tcPr>
          <w:p w:rsidR="00D83A00" w:rsidRDefault="00B01FF4">
            <w:pPr>
              <w:spacing w:line="400" w:lineRule="exact"/>
              <w:jc w:val="center"/>
              <w:rPr>
                <w:rFonts w:ascii="宋体" w:hAnsi="宋体" w:cs="宋体"/>
                <w:kern w:val="0"/>
                <w:sz w:val="24"/>
              </w:rPr>
            </w:pPr>
            <w:r>
              <w:rPr>
                <w:rFonts w:ascii="宋体" w:hAnsi="宋体" w:cs="宋体" w:hint="eastAsia"/>
                <w:kern w:val="0"/>
                <w:sz w:val="24"/>
              </w:rPr>
              <w:t>响应情况</w:t>
            </w:r>
          </w:p>
        </w:tc>
        <w:tc>
          <w:tcPr>
            <w:tcW w:w="2120" w:type="dxa"/>
            <w:vAlign w:val="center"/>
          </w:tcPr>
          <w:p w:rsidR="00D83A00" w:rsidRDefault="00B01FF4">
            <w:pPr>
              <w:spacing w:line="400" w:lineRule="exact"/>
              <w:jc w:val="center"/>
              <w:rPr>
                <w:rFonts w:ascii="宋体" w:hAnsi="宋体" w:cs="宋体"/>
                <w:kern w:val="0"/>
                <w:sz w:val="24"/>
              </w:rPr>
            </w:pPr>
            <w:r>
              <w:rPr>
                <w:rFonts w:ascii="宋体" w:hAnsi="宋体" w:cs="宋体"/>
                <w:kern w:val="0"/>
                <w:sz w:val="24"/>
              </w:rPr>
              <w:t>偏离说明</w:t>
            </w:r>
          </w:p>
        </w:tc>
      </w:tr>
      <w:tr w:rsidR="00D83A00">
        <w:trPr>
          <w:trHeight w:val="15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1</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12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2</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23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3</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28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bl>
    <w:p w:rsidR="00D83A00" w:rsidRDefault="00B01FF4">
      <w:pPr>
        <w:spacing w:line="400" w:lineRule="exact"/>
        <w:jc w:val="center"/>
        <w:rPr>
          <w:rFonts w:ascii="宋体" w:hAnsi="宋体"/>
          <w:color w:val="000000"/>
          <w:sz w:val="24"/>
        </w:rPr>
      </w:pPr>
      <w:r>
        <w:rPr>
          <w:rFonts w:ascii="宋体" w:hAnsi="宋体"/>
          <w:color w:val="000000"/>
          <w:sz w:val="24"/>
        </w:rPr>
        <w:t xml:space="preserve">                              投标人（公章）：</w:t>
      </w:r>
    </w:p>
    <w:p w:rsidR="000F3AB3" w:rsidRDefault="00B01FF4" w:rsidP="00220E50">
      <w:pPr>
        <w:spacing w:line="400" w:lineRule="exact"/>
        <w:jc w:val="center"/>
        <w:rPr>
          <w:rFonts w:ascii="宋体" w:hAnsi="宋体"/>
          <w:b/>
          <w:sz w:val="24"/>
        </w:rPr>
      </w:pPr>
      <w:r>
        <w:rPr>
          <w:rFonts w:ascii="宋体" w:hAnsi="宋体"/>
          <w:color w:val="000000"/>
          <w:sz w:val="24"/>
        </w:rPr>
        <w:t xml:space="preserve">                                     日期：  年    月    日</w:t>
      </w:r>
    </w:p>
    <w:p w:rsidR="00D83A00" w:rsidRDefault="00B15E32">
      <w:pPr>
        <w:rPr>
          <w:rFonts w:ascii="宋体" w:hAnsi="宋体"/>
          <w:b/>
          <w:sz w:val="24"/>
        </w:rPr>
      </w:pPr>
      <w:r>
        <w:rPr>
          <w:rFonts w:ascii="宋体" w:hAnsi="宋体" w:hint="eastAsia"/>
          <w:b/>
          <w:sz w:val="24"/>
        </w:rPr>
        <w:t>六</w:t>
      </w:r>
      <w:r w:rsidR="00B01FF4">
        <w:rPr>
          <w:rFonts w:ascii="宋体" w:hAnsi="宋体" w:hint="eastAsia"/>
          <w:b/>
          <w:sz w:val="24"/>
        </w:rPr>
        <w:t>、商务偏离表</w:t>
      </w:r>
    </w:p>
    <w:p w:rsidR="00D83A00" w:rsidRDefault="00B01FF4">
      <w:pPr>
        <w:snapToGrid w:val="0"/>
        <w:spacing w:line="400" w:lineRule="exact"/>
        <w:ind w:firstLineChars="196" w:firstLine="470"/>
        <w:rPr>
          <w:rFonts w:ascii="宋体" w:hAnsi="宋体"/>
          <w:color w:val="000000"/>
          <w:sz w:val="24"/>
        </w:rPr>
      </w:pPr>
      <w:r>
        <w:rPr>
          <w:rFonts w:ascii="宋体" w:hAnsi="宋体"/>
          <w:color w:val="000000"/>
          <w:sz w:val="24"/>
        </w:rPr>
        <w:t>对于招标文件的商务要求，如有任何偏离请如实填写下表：</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483"/>
        <w:gridCol w:w="2030"/>
        <w:gridCol w:w="2105"/>
        <w:gridCol w:w="2120"/>
      </w:tblGrid>
      <w:tr w:rsidR="00D83A00">
        <w:trPr>
          <w:trHeight w:val="387"/>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序号</w:t>
            </w:r>
          </w:p>
        </w:tc>
        <w:tc>
          <w:tcPr>
            <w:tcW w:w="1483"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偏离名称</w:t>
            </w:r>
          </w:p>
        </w:tc>
        <w:tc>
          <w:tcPr>
            <w:tcW w:w="2030"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招标文件要求</w:t>
            </w:r>
          </w:p>
        </w:tc>
        <w:tc>
          <w:tcPr>
            <w:tcW w:w="2105"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响应情况</w:t>
            </w:r>
          </w:p>
        </w:tc>
        <w:tc>
          <w:tcPr>
            <w:tcW w:w="2120"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偏离说明</w:t>
            </w:r>
          </w:p>
        </w:tc>
      </w:tr>
      <w:tr w:rsidR="00D83A00">
        <w:trPr>
          <w:trHeight w:val="245"/>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1</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26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2</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14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3</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r w:rsidR="00D83A00">
        <w:trPr>
          <w:trHeight w:val="150"/>
          <w:jc w:val="center"/>
        </w:trPr>
        <w:tc>
          <w:tcPr>
            <w:tcW w:w="966" w:type="dxa"/>
            <w:vAlign w:val="center"/>
          </w:tcPr>
          <w:p w:rsidR="00D83A00" w:rsidRDefault="00B01FF4">
            <w:pPr>
              <w:spacing w:line="400" w:lineRule="exact"/>
              <w:jc w:val="center"/>
              <w:rPr>
                <w:rFonts w:ascii="宋体" w:hAnsi="宋体"/>
                <w:color w:val="000000"/>
                <w:sz w:val="24"/>
              </w:rPr>
            </w:pPr>
            <w:r>
              <w:rPr>
                <w:rFonts w:ascii="宋体" w:hAnsi="宋体"/>
                <w:color w:val="000000"/>
                <w:sz w:val="24"/>
              </w:rPr>
              <w:t>……</w:t>
            </w:r>
          </w:p>
        </w:tc>
        <w:tc>
          <w:tcPr>
            <w:tcW w:w="1483"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03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05"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c>
          <w:tcPr>
            <w:tcW w:w="2120" w:type="dxa"/>
            <w:vAlign w:val="center"/>
          </w:tcPr>
          <w:p w:rsidR="00D83A00" w:rsidRDefault="00D83A00">
            <w:pPr>
              <w:tabs>
                <w:tab w:val="left" w:pos="6300"/>
              </w:tabs>
              <w:snapToGrid w:val="0"/>
              <w:spacing w:line="400" w:lineRule="exact"/>
              <w:jc w:val="center"/>
              <w:outlineLvl w:val="0"/>
              <w:rPr>
                <w:rFonts w:ascii="宋体" w:hAnsi="宋体"/>
                <w:color w:val="000000"/>
                <w:sz w:val="24"/>
              </w:rPr>
            </w:pPr>
          </w:p>
        </w:tc>
      </w:tr>
    </w:tbl>
    <w:p w:rsidR="00D83A00" w:rsidRDefault="00B01FF4">
      <w:pPr>
        <w:spacing w:line="400" w:lineRule="exact"/>
        <w:jc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投标人（公章）：</w:t>
      </w:r>
    </w:p>
    <w:p w:rsidR="00D83A00" w:rsidRDefault="00B01FF4">
      <w:pPr>
        <w:spacing w:line="400" w:lineRule="exact"/>
        <w:jc w:val="center"/>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日期：  年    月    日</w:t>
      </w: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B15E32" w:rsidRDefault="00B15E32">
      <w:pPr>
        <w:rPr>
          <w:rFonts w:ascii="宋体" w:hAnsi="宋体"/>
          <w:szCs w:val="21"/>
        </w:rPr>
      </w:pPr>
    </w:p>
    <w:p w:rsidR="00E0501D" w:rsidRDefault="00E0501D">
      <w:pPr>
        <w:rPr>
          <w:rFonts w:ascii="宋体" w:hAnsi="宋体"/>
          <w:szCs w:val="21"/>
        </w:rPr>
      </w:pPr>
      <w:r>
        <w:rPr>
          <w:rFonts w:ascii="宋体" w:hAnsi="宋体" w:hint="eastAsia"/>
          <w:szCs w:val="21"/>
        </w:rPr>
        <w:lastRenderedPageBreak/>
        <w:t>附件</w:t>
      </w:r>
      <w:r>
        <w:rPr>
          <w:rFonts w:ascii="宋体" w:hAnsi="宋体"/>
          <w:szCs w:val="21"/>
        </w:rPr>
        <w:t>：</w:t>
      </w:r>
    </w:p>
    <w:tbl>
      <w:tblPr>
        <w:tblW w:w="9348" w:type="dxa"/>
        <w:tblLook w:val="04A0" w:firstRow="1" w:lastRow="0" w:firstColumn="1" w:lastColumn="0" w:noHBand="0" w:noVBand="1"/>
      </w:tblPr>
      <w:tblGrid>
        <w:gridCol w:w="851"/>
        <w:gridCol w:w="1417"/>
        <w:gridCol w:w="709"/>
        <w:gridCol w:w="6371"/>
      </w:tblGrid>
      <w:tr w:rsidR="00E0501D" w:rsidRPr="00E0501D" w:rsidTr="00E0501D">
        <w:trPr>
          <w:trHeight w:val="750"/>
        </w:trPr>
        <w:tc>
          <w:tcPr>
            <w:tcW w:w="9348" w:type="dxa"/>
            <w:gridSpan w:val="4"/>
            <w:tcBorders>
              <w:top w:val="nil"/>
              <w:left w:val="nil"/>
              <w:bottom w:val="single" w:sz="4" w:space="0" w:color="auto"/>
              <w:right w:val="nil"/>
            </w:tcBorders>
            <w:shd w:val="clear" w:color="auto" w:fill="auto"/>
            <w:vAlign w:val="center"/>
            <w:hideMark/>
          </w:tcPr>
          <w:p w:rsidR="000F3AB3" w:rsidRDefault="00E0501D" w:rsidP="000F3AB3">
            <w:pPr>
              <w:widowControl/>
              <w:jc w:val="center"/>
              <w:rPr>
                <w:rFonts w:ascii="宋体" w:hAnsi="宋体" w:cs="宋体"/>
                <w:b/>
                <w:bCs/>
                <w:kern w:val="0"/>
                <w:sz w:val="32"/>
                <w:szCs w:val="32"/>
              </w:rPr>
            </w:pPr>
            <w:r w:rsidRPr="00E0501D">
              <w:rPr>
                <w:rFonts w:ascii="宋体" w:hAnsi="宋体" w:cs="宋体" w:hint="eastAsia"/>
                <w:b/>
                <w:bCs/>
                <w:kern w:val="0"/>
                <w:sz w:val="32"/>
                <w:szCs w:val="32"/>
              </w:rPr>
              <w:t>江苏师范大学</w:t>
            </w:r>
            <w:r w:rsidR="000F3AB3">
              <w:rPr>
                <w:rFonts w:ascii="宋体" w:hAnsi="宋体" w:cs="宋体" w:hint="eastAsia"/>
                <w:b/>
                <w:bCs/>
                <w:kern w:val="0"/>
                <w:sz w:val="32"/>
                <w:szCs w:val="32"/>
              </w:rPr>
              <w:t>分析测试中心</w:t>
            </w:r>
          </w:p>
          <w:p w:rsidR="00E0501D" w:rsidRPr="00E0501D" w:rsidRDefault="000F3AB3" w:rsidP="000F3AB3">
            <w:pPr>
              <w:widowControl/>
              <w:jc w:val="center"/>
              <w:rPr>
                <w:rFonts w:ascii="宋体" w:hAnsi="宋体" w:cs="宋体"/>
                <w:b/>
                <w:bCs/>
                <w:kern w:val="0"/>
                <w:sz w:val="32"/>
                <w:szCs w:val="32"/>
              </w:rPr>
            </w:pPr>
            <w:r>
              <w:rPr>
                <w:rFonts w:ascii="宋体" w:hAnsi="宋体" w:cs="宋体" w:hint="eastAsia"/>
                <w:b/>
                <w:bCs/>
                <w:kern w:val="0"/>
                <w:sz w:val="32"/>
                <w:szCs w:val="32"/>
              </w:rPr>
              <w:t>无纸化视频会议室设备采购与安装</w:t>
            </w:r>
            <w:r w:rsidR="00E0501D" w:rsidRPr="00E0501D">
              <w:rPr>
                <w:rFonts w:ascii="宋体" w:hAnsi="宋体" w:cs="宋体" w:hint="eastAsia"/>
                <w:b/>
                <w:bCs/>
                <w:kern w:val="0"/>
                <w:sz w:val="32"/>
                <w:szCs w:val="32"/>
              </w:rPr>
              <w:t>项目评分细则</w:t>
            </w:r>
          </w:p>
        </w:tc>
      </w:tr>
      <w:tr w:rsidR="00E0501D" w:rsidRPr="00E0501D" w:rsidTr="00E0501D">
        <w:trPr>
          <w:trHeight w:val="645"/>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评标方法</w:t>
            </w:r>
          </w:p>
        </w:tc>
        <w:tc>
          <w:tcPr>
            <w:tcW w:w="7080" w:type="dxa"/>
            <w:gridSpan w:val="2"/>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color w:val="000000"/>
                <w:kern w:val="0"/>
                <w:sz w:val="24"/>
              </w:rPr>
            </w:pPr>
            <w:r w:rsidRPr="00E0501D">
              <w:rPr>
                <w:rFonts w:ascii="宋体" w:hAnsi="宋体" w:cs="宋体" w:hint="eastAsia"/>
                <w:b/>
                <w:bCs/>
                <w:color w:val="000000"/>
                <w:kern w:val="0"/>
                <w:sz w:val="24"/>
              </w:rPr>
              <w:t>投标人三项均分相加总分最高者为中标候选人。</w:t>
            </w:r>
          </w:p>
        </w:tc>
      </w:tr>
      <w:tr w:rsidR="00E0501D" w:rsidRPr="00E0501D" w:rsidTr="008D3EFB">
        <w:trPr>
          <w:trHeight w:val="570"/>
        </w:trPr>
        <w:tc>
          <w:tcPr>
            <w:tcW w:w="851" w:type="dxa"/>
            <w:tcBorders>
              <w:top w:val="nil"/>
              <w:left w:val="single" w:sz="4" w:space="0" w:color="auto"/>
              <w:bottom w:val="nil"/>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名称</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评价指标</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分值</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评分标准</w:t>
            </w:r>
          </w:p>
        </w:tc>
      </w:tr>
      <w:tr w:rsidR="00E0501D" w:rsidRPr="00E0501D" w:rsidTr="008D3EFB">
        <w:trPr>
          <w:trHeight w:val="109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商务15分</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企业实力（5分）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评委综合考虑投标人的企业规模、资金、实力、资质以及完成本项目的能力和水平等。优等的5分，良等的4分，一般的3分，其他的3分以下。</w:t>
            </w:r>
          </w:p>
        </w:tc>
      </w:tr>
      <w:tr w:rsidR="00E0501D" w:rsidRPr="00E0501D" w:rsidTr="008D3EFB">
        <w:trPr>
          <w:trHeight w:val="106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业绩与信誉（10分）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10</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5C05D6">
            <w:pPr>
              <w:widowControl/>
              <w:jc w:val="left"/>
              <w:rPr>
                <w:rFonts w:ascii="宋体" w:hAnsi="宋体" w:cs="宋体"/>
                <w:color w:val="000000"/>
                <w:kern w:val="0"/>
                <w:sz w:val="24"/>
              </w:rPr>
            </w:pPr>
            <w:r w:rsidRPr="00E0501D">
              <w:rPr>
                <w:rFonts w:ascii="宋体" w:hAnsi="宋体" w:cs="宋体" w:hint="eastAsia"/>
                <w:color w:val="000000"/>
                <w:kern w:val="0"/>
                <w:sz w:val="24"/>
              </w:rPr>
              <w:t>企业类项目业绩：投标文件中提供自2015年1月1日以来类似业绩（合同复印件，投标时须提供原件核查后方为有效）单笔金额≥</w:t>
            </w:r>
            <w:r w:rsidR="005C05D6">
              <w:rPr>
                <w:rFonts w:ascii="宋体" w:hAnsi="宋体" w:cs="宋体" w:hint="eastAsia"/>
                <w:color w:val="000000"/>
                <w:kern w:val="0"/>
                <w:sz w:val="24"/>
              </w:rPr>
              <w:t>5</w:t>
            </w:r>
            <w:r w:rsidR="005C05D6" w:rsidRPr="00E0501D">
              <w:rPr>
                <w:rFonts w:ascii="宋体" w:hAnsi="宋体" w:cs="宋体" w:hint="eastAsia"/>
                <w:color w:val="000000"/>
                <w:kern w:val="0"/>
                <w:sz w:val="24"/>
              </w:rPr>
              <w:t>0</w:t>
            </w:r>
            <w:r w:rsidRPr="00E0501D">
              <w:rPr>
                <w:rFonts w:ascii="宋体" w:hAnsi="宋体" w:cs="宋体" w:hint="eastAsia"/>
                <w:color w:val="000000"/>
                <w:kern w:val="0"/>
                <w:sz w:val="24"/>
              </w:rPr>
              <w:t>万元，每</w:t>
            </w:r>
            <w:r w:rsidR="008D3EFB" w:rsidRPr="00BB7F7A">
              <w:rPr>
                <w:rFonts w:ascii="宋体" w:hAnsi="宋体" w:cs="宋体" w:hint="eastAsia"/>
                <w:color w:val="000000"/>
                <w:kern w:val="0"/>
                <w:sz w:val="24"/>
              </w:rPr>
              <w:t>一</w:t>
            </w:r>
            <w:r w:rsidRPr="00E0501D">
              <w:rPr>
                <w:rFonts w:ascii="宋体" w:hAnsi="宋体" w:cs="宋体" w:hint="eastAsia"/>
                <w:color w:val="000000"/>
                <w:kern w:val="0"/>
                <w:sz w:val="24"/>
              </w:rPr>
              <w:t>份得2分。本项最多得10分。</w:t>
            </w:r>
          </w:p>
        </w:tc>
      </w:tr>
      <w:tr w:rsidR="00E0501D" w:rsidRPr="00E0501D" w:rsidTr="008D3EFB">
        <w:trPr>
          <w:trHeight w:val="1156"/>
        </w:trPr>
        <w:tc>
          <w:tcPr>
            <w:tcW w:w="851" w:type="dxa"/>
            <w:vMerge w:val="restart"/>
            <w:tcBorders>
              <w:top w:val="nil"/>
              <w:left w:val="single" w:sz="4" w:space="0" w:color="auto"/>
              <w:bottom w:val="nil"/>
              <w:right w:val="single" w:sz="4" w:space="0" w:color="000000"/>
            </w:tcBorders>
            <w:shd w:val="clear" w:color="auto" w:fill="auto"/>
            <w:vAlign w:val="center"/>
            <w:hideMark/>
          </w:tcPr>
          <w:p w:rsidR="00E0501D" w:rsidRPr="00E0501D" w:rsidRDefault="00E0501D" w:rsidP="00E0501D">
            <w:pPr>
              <w:widowControl/>
              <w:jc w:val="center"/>
              <w:rPr>
                <w:rFonts w:ascii="宋体" w:hAnsi="宋体" w:cs="宋体"/>
                <w:b/>
                <w:bCs/>
                <w:kern w:val="0"/>
                <w:sz w:val="24"/>
              </w:rPr>
            </w:pPr>
            <w:r w:rsidRPr="00E0501D">
              <w:rPr>
                <w:rFonts w:ascii="宋体" w:hAnsi="宋体" w:cs="宋体" w:hint="eastAsia"/>
                <w:b/>
                <w:bCs/>
                <w:kern w:val="0"/>
                <w:sz w:val="24"/>
              </w:rPr>
              <w:t>技术45分</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施工机械与施工队伍（5分）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综合考虑投标人为本项目配备专业服务人员、施工人员及机械设备等情况进行综合评分。优等的5分，良等的4分，一般的3分，其他的3分以下。</w:t>
            </w:r>
          </w:p>
        </w:tc>
      </w:tr>
      <w:tr w:rsidR="00E0501D" w:rsidRPr="00E0501D" w:rsidTr="008D3EFB">
        <w:trPr>
          <w:trHeight w:val="106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施工组织和质量保证措施（5分）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对本项目安装难点的预测及提出合理解决办法，质量保证措施；安装过程中的成品保护措施等。优等的5分，良等的4分，一般的3分，其他的3分以下。</w:t>
            </w:r>
          </w:p>
        </w:tc>
      </w:tr>
      <w:tr w:rsidR="00E0501D" w:rsidRPr="00E0501D" w:rsidTr="008D3EFB">
        <w:trPr>
          <w:trHeight w:val="720"/>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安全文明施工和工期（5分）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2</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安全文明施工及环境保护措施；优得2分，良得1分，差不得分。</w:t>
            </w:r>
          </w:p>
        </w:tc>
      </w:tr>
      <w:tr w:rsidR="00E0501D" w:rsidRPr="00E0501D" w:rsidTr="008D3EFB">
        <w:trPr>
          <w:trHeight w:val="46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501D" w:rsidRPr="00E0501D" w:rsidRDefault="00E0501D" w:rsidP="00E0501D">
            <w:pPr>
              <w:widowControl/>
              <w:jc w:val="left"/>
              <w:rPr>
                <w:rFonts w:ascii="宋体" w:hAnsi="宋体" w:cs="宋体"/>
                <w:kern w:val="0"/>
                <w:sz w:val="24"/>
              </w:rPr>
            </w:pP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center"/>
              <w:rPr>
                <w:rFonts w:ascii="宋体" w:hAnsi="宋体" w:cs="宋体"/>
                <w:kern w:val="0"/>
                <w:sz w:val="24"/>
              </w:rPr>
            </w:pPr>
            <w:r w:rsidRPr="00E0501D">
              <w:rPr>
                <w:rFonts w:ascii="宋体" w:hAnsi="宋体" w:cs="宋体" w:hint="eastAsia"/>
                <w:kern w:val="0"/>
                <w:sz w:val="24"/>
              </w:rPr>
              <w:t>3</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E0501D">
            <w:pPr>
              <w:widowControl/>
              <w:jc w:val="left"/>
              <w:rPr>
                <w:rFonts w:ascii="宋体" w:hAnsi="宋体" w:cs="宋体"/>
                <w:color w:val="000000"/>
                <w:kern w:val="0"/>
                <w:sz w:val="24"/>
              </w:rPr>
            </w:pPr>
            <w:r w:rsidRPr="00E0501D">
              <w:rPr>
                <w:rFonts w:ascii="宋体" w:hAnsi="宋体" w:cs="宋体" w:hint="eastAsia"/>
                <w:color w:val="000000"/>
                <w:kern w:val="0"/>
                <w:sz w:val="24"/>
              </w:rPr>
              <w:t>工期承诺；优得3分，良得2分，一般得1分。</w:t>
            </w:r>
          </w:p>
        </w:tc>
      </w:tr>
      <w:tr w:rsidR="00E0501D" w:rsidRPr="00E0501D" w:rsidTr="008D3EFB">
        <w:trPr>
          <w:trHeight w:val="127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501D" w:rsidRPr="00E0501D" w:rsidRDefault="00E0501D" w:rsidP="006362FF">
            <w:pPr>
              <w:widowControl/>
              <w:jc w:val="center"/>
              <w:rPr>
                <w:rFonts w:ascii="宋体" w:hAnsi="宋体" w:cs="宋体"/>
                <w:kern w:val="0"/>
                <w:sz w:val="24"/>
              </w:rPr>
            </w:pPr>
            <w:r w:rsidRPr="00E0501D">
              <w:rPr>
                <w:rFonts w:ascii="宋体" w:hAnsi="宋体" w:cs="宋体" w:hint="eastAsia"/>
                <w:kern w:val="0"/>
                <w:sz w:val="24"/>
              </w:rPr>
              <w:t>功能和技术参数响应（</w:t>
            </w:r>
            <w:r w:rsidR="006362FF">
              <w:rPr>
                <w:rFonts w:ascii="宋体" w:hAnsi="宋体" w:cs="宋体"/>
                <w:kern w:val="0"/>
                <w:sz w:val="24"/>
              </w:rPr>
              <w:t>20</w:t>
            </w:r>
            <w:r w:rsidRPr="00E0501D">
              <w:rPr>
                <w:rFonts w:ascii="宋体" w:hAnsi="宋体" w:cs="宋体" w:hint="eastAsia"/>
                <w:kern w:val="0"/>
                <w:sz w:val="24"/>
              </w:rPr>
              <w:t>分）</w:t>
            </w:r>
          </w:p>
        </w:tc>
        <w:tc>
          <w:tcPr>
            <w:tcW w:w="709" w:type="dxa"/>
            <w:tcBorders>
              <w:top w:val="nil"/>
              <w:left w:val="nil"/>
              <w:bottom w:val="single" w:sz="4" w:space="0" w:color="auto"/>
              <w:right w:val="single" w:sz="4" w:space="0" w:color="auto"/>
            </w:tcBorders>
            <w:shd w:val="clear" w:color="auto" w:fill="auto"/>
            <w:vAlign w:val="center"/>
            <w:hideMark/>
          </w:tcPr>
          <w:p w:rsidR="00E0501D" w:rsidRPr="00E0501D" w:rsidRDefault="006362FF" w:rsidP="00E0501D">
            <w:pPr>
              <w:widowControl/>
              <w:jc w:val="center"/>
              <w:rPr>
                <w:rFonts w:ascii="宋体" w:hAnsi="宋体" w:cs="宋体"/>
                <w:kern w:val="0"/>
                <w:sz w:val="24"/>
              </w:rPr>
            </w:pPr>
            <w:r>
              <w:rPr>
                <w:rFonts w:ascii="宋体" w:hAnsi="宋体" w:cs="宋体"/>
                <w:kern w:val="0"/>
                <w:sz w:val="24"/>
              </w:rPr>
              <w:t>20</w:t>
            </w:r>
          </w:p>
        </w:tc>
        <w:tc>
          <w:tcPr>
            <w:tcW w:w="6371" w:type="dxa"/>
            <w:tcBorders>
              <w:top w:val="nil"/>
              <w:left w:val="nil"/>
              <w:bottom w:val="single" w:sz="4" w:space="0" w:color="auto"/>
              <w:right w:val="single" w:sz="4" w:space="0" w:color="auto"/>
            </w:tcBorders>
            <w:shd w:val="clear" w:color="auto" w:fill="auto"/>
            <w:vAlign w:val="center"/>
            <w:hideMark/>
          </w:tcPr>
          <w:p w:rsidR="00E0501D" w:rsidRPr="00E0501D" w:rsidRDefault="00E0501D" w:rsidP="006362FF">
            <w:pPr>
              <w:widowControl/>
              <w:jc w:val="left"/>
              <w:rPr>
                <w:rFonts w:ascii="宋体" w:hAnsi="宋体" w:cs="宋体"/>
                <w:color w:val="000000"/>
                <w:kern w:val="0"/>
                <w:sz w:val="24"/>
              </w:rPr>
            </w:pPr>
            <w:r w:rsidRPr="00E0501D">
              <w:rPr>
                <w:rFonts w:ascii="宋体" w:hAnsi="宋体" w:cs="宋体" w:hint="eastAsia"/>
                <w:color w:val="000000"/>
                <w:kern w:val="0"/>
                <w:sz w:val="24"/>
              </w:rPr>
              <w:t>投标产品的功能和技术性能参数与招标文件的要求的满足程度。全部符合招标文件要求得</w:t>
            </w:r>
            <w:r w:rsidR="006362FF">
              <w:rPr>
                <w:rFonts w:ascii="宋体" w:hAnsi="宋体" w:cs="宋体"/>
                <w:color w:val="000000"/>
                <w:kern w:val="0"/>
                <w:sz w:val="24"/>
              </w:rPr>
              <w:t>16</w:t>
            </w:r>
            <w:r w:rsidRPr="00E0501D">
              <w:rPr>
                <w:rFonts w:ascii="宋体" w:hAnsi="宋体" w:cs="宋体" w:hint="eastAsia"/>
                <w:color w:val="000000"/>
                <w:kern w:val="0"/>
                <w:sz w:val="24"/>
              </w:rPr>
              <w:t>分，有一项负偏离，扣2分，扣完为止。优于招标文件要求的，每一项加1分。本项最高得</w:t>
            </w:r>
            <w:r w:rsidR="006362FF">
              <w:rPr>
                <w:rFonts w:ascii="宋体" w:hAnsi="宋体" w:cs="宋体"/>
                <w:color w:val="000000"/>
                <w:kern w:val="0"/>
                <w:sz w:val="24"/>
              </w:rPr>
              <w:t>20</w:t>
            </w:r>
            <w:r w:rsidRPr="00E0501D">
              <w:rPr>
                <w:rFonts w:ascii="宋体" w:hAnsi="宋体" w:cs="宋体" w:hint="eastAsia"/>
                <w:color w:val="000000"/>
                <w:kern w:val="0"/>
                <w:sz w:val="24"/>
              </w:rPr>
              <w:t>分，最低得0分。</w:t>
            </w:r>
          </w:p>
        </w:tc>
      </w:tr>
      <w:tr w:rsidR="00E0501D" w:rsidRPr="00E0501D" w:rsidTr="00A3689A">
        <w:trPr>
          <w:trHeight w:val="1085"/>
        </w:trPr>
        <w:tc>
          <w:tcPr>
            <w:tcW w:w="851" w:type="dxa"/>
            <w:vMerge/>
            <w:tcBorders>
              <w:top w:val="nil"/>
              <w:left w:val="single" w:sz="4" w:space="0" w:color="auto"/>
              <w:bottom w:val="nil"/>
              <w:right w:val="single" w:sz="4" w:space="0" w:color="000000"/>
            </w:tcBorders>
            <w:vAlign w:val="center"/>
            <w:hideMark/>
          </w:tcPr>
          <w:p w:rsidR="00E0501D" w:rsidRPr="00E0501D" w:rsidRDefault="00E0501D" w:rsidP="00E0501D">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0501D" w:rsidRPr="00E0501D" w:rsidRDefault="006362FF" w:rsidP="00E0501D">
            <w:pPr>
              <w:widowControl/>
              <w:jc w:val="center"/>
              <w:rPr>
                <w:rFonts w:ascii="宋体" w:hAnsi="宋体" w:cs="宋体"/>
                <w:kern w:val="0"/>
                <w:sz w:val="24"/>
              </w:rPr>
            </w:pPr>
            <w:r>
              <w:rPr>
                <w:rFonts w:ascii="宋体" w:hAnsi="宋体" w:cs="宋体" w:hint="eastAsia"/>
                <w:kern w:val="0"/>
                <w:sz w:val="24"/>
              </w:rPr>
              <w:t>品牌</w:t>
            </w:r>
            <w:r>
              <w:rPr>
                <w:rFonts w:ascii="宋体" w:hAnsi="宋体" w:cs="宋体"/>
                <w:kern w:val="0"/>
                <w:sz w:val="24"/>
              </w:rPr>
              <w:t>和选型</w:t>
            </w:r>
            <w:r>
              <w:rPr>
                <w:rFonts w:ascii="宋体" w:hAnsi="宋体" w:cs="宋体" w:hint="eastAsia"/>
                <w:kern w:val="0"/>
                <w:sz w:val="24"/>
              </w:rPr>
              <w:t>（5分）</w:t>
            </w:r>
          </w:p>
        </w:tc>
        <w:tc>
          <w:tcPr>
            <w:tcW w:w="709" w:type="dxa"/>
            <w:tcBorders>
              <w:top w:val="nil"/>
              <w:left w:val="nil"/>
              <w:bottom w:val="single" w:sz="4" w:space="0" w:color="auto"/>
              <w:right w:val="single" w:sz="4" w:space="0" w:color="auto"/>
            </w:tcBorders>
            <w:shd w:val="clear" w:color="auto" w:fill="auto"/>
            <w:vAlign w:val="center"/>
          </w:tcPr>
          <w:p w:rsidR="00E0501D" w:rsidRPr="00E0501D" w:rsidRDefault="006362FF" w:rsidP="00E0501D">
            <w:pPr>
              <w:widowControl/>
              <w:jc w:val="center"/>
              <w:rPr>
                <w:rFonts w:ascii="宋体" w:hAnsi="宋体" w:cs="宋体"/>
                <w:kern w:val="0"/>
                <w:sz w:val="24"/>
              </w:rPr>
            </w:pPr>
            <w:r>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tcPr>
          <w:p w:rsidR="00E0501D" w:rsidRPr="00E0501D" w:rsidRDefault="00A3689A" w:rsidP="00A3689A">
            <w:pPr>
              <w:widowControl/>
              <w:jc w:val="left"/>
              <w:rPr>
                <w:rFonts w:ascii="宋体" w:hAnsi="宋体" w:cs="宋体"/>
                <w:color w:val="000000"/>
                <w:kern w:val="0"/>
                <w:sz w:val="24"/>
              </w:rPr>
            </w:pPr>
            <w:r w:rsidRPr="00E0501D">
              <w:rPr>
                <w:rFonts w:ascii="宋体" w:hAnsi="宋体" w:cs="宋体" w:hint="eastAsia"/>
                <w:color w:val="000000"/>
                <w:kern w:val="0"/>
                <w:sz w:val="24"/>
              </w:rPr>
              <w:t>评委根据投标人</w:t>
            </w:r>
            <w:r>
              <w:rPr>
                <w:rFonts w:ascii="宋体" w:hAnsi="宋体" w:cs="宋体" w:hint="eastAsia"/>
                <w:color w:val="000000"/>
                <w:kern w:val="0"/>
                <w:sz w:val="24"/>
              </w:rPr>
              <w:t>所投产品</w:t>
            </w:r>
            <w:r>
              <w:rPr>
                <w:rFonts w:ascii="宋体" w:hAnsi="宋体" w:cs="宋体"/>
                <w:color w:val="000000"/>
                <w:kern w:val="0"/>
                <w:sz w:val="24"/>
              </w:rPr>
              <w:t>的品牌</w:t>
            </w:r>
            <w:r w:rsidRPr="00E0501D">
              <w:rPr>
                <w:rFonts w:ascii="宋体" w:hAnsi="宋体" w:cs="宋体" w:hint="eastAsia"/>
                <w:color w:val="000000"/>
                <w:kern w:val="0"/>
                <w:sz w:val="24"/>
              </w:rPr>
              <w:t>与</w:t>
            </w:r>
            <w:r>
              <w:rPr>
                <w:rFonts w:ascii="宋体" w:hAnsi="宋体" w:cs="宋体" w:hint="eastAsia"/>
                <w:color w:val="000000"/>
                <w:kern w:val="0"/>
                <w:sz w:val="24"/>
              </w:rPr>
              <w:t>选型</w:t>
            </w:r>
            <w:r>
              <w:rPr>
                <w:rFonts w:ascii="宋体" w:hAnsi="宋体" w:cs="宋体"/>
                <w:color w:val="000000"/>
                <w:kern w:val="0"/>
                <w:sz w:val="24"/>
              </w:rPr>
              <w:t>情况</w:t>
            </w:r>
            <w:r w:rsidRPr="00E0501D">
              <w:rPr>
                <w:rFonts w:ascii="宋体" w:hAnsi="宋体" w:cs="宋体" w:hint="eastAsia"/>
                <w:color w:val="000000"/>
                <w:kern w:val="0"/>
                <w:sz w:val="24"/>
              </w:rPr>
              <w:t>进行综合打分。优等5分；良等的4分，一般的3分，其他的3分以下。</w:t>
            </w:r>
          </w:p>
        </w:tc>
      </w:tr>
      <w:tr w:rsidR="006362FF" w:rsidRPr="00E0501D" w:rsidTr="00A3689A">
        <w:trPr>
          <w:trHeight w:val="1271"/>
        </w:trPr>
        <w:tc>
          <w:tcPr>
            <w:tcW w:w="851" w:type="dxa"/>
            <w:tcBorders>
              <w:top w:val="nil"/>
              <w:left w:val="single" w:sz="4" w:space="0" w:color="auto"/>
              <w:bottom w:val="nil"/>
              <w:right w:val="single" w:sz="4" w:space="0" w:color="000000"/>
            </w:tcBorders>
            <w:vAlign w:val="center"/>
          </w:tcPr>
          <w:p w:rsidR="006362FF" w:rsidRPr="00E0501D" w:rsidRDefault="006362FF" w:rsidP="006362FF">
            <w:pPr>
              <w:widowControl/>
              <w:jc w:val="left"/>
              <w:rPr>
                <w:rFonts w:ascii="宋体" w:hAnsi="宋体" w:cs="宋体"/>
                <w:b/>
                <w:bCs/>
                <w:kern w:val="0"/>
                <w:sz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质保与服务承诺书（5分）</w:t>
            </w:r>
          </w:p>
        </w:tc>
        <w:tc>
          <w:tcPr>
            <w:tcW w:w="709" w:type="dxa"/>
            <w:tcBorders>
              <w:top w:val="nil"/>
              <w:left w:val="nil"/>
              <w:bottom w:val="single" w:sz="4" w:space="0" w:color="auto"/>
              <w:right w:val="single" w:sz="4" w:space="0" w:color="auto"/>
            </w:tcBorders>
            <w:shd w:val="clear" w:color="auto" w:fill="auto"/>
            <w:vAlign w:val="center"/>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5</w:t>
            </w:r>
          </w:p>
        </w:tc>
        <w:tc>
          <w:tcPr>
            <w:tcW w:w="6371" w:type="dxa"/>
            <w:tcBorders>
              <w:top w:val="nil"/>
              <w:left w:val="nil"/>
              <w:bottom w:val="single" w:sz="4" w:space="0" w:color="auto"/>
              <w:right w:val="single" w:sz="4" w:space="0" w:color="auto"/>
            </w:tcBorders>
            <w:shd w:val="clear" w:color="auto" w:fill="auto"/>
            <w:vAlign w:val="center"/>
          </w:tcPr>
          <w:p w:rsidR="006362FF" w:rsidRPr="00E0501D" w:rsidRDefault="006362FF" w:rsidP="006362FF">
            <w:pPr>
              <w:widowControl/>
              <w:jc w:val="left"/>
              <w:rPr>
                <w:rFonts w:ascii="宋体" w:hAnsi="宋体" w:cs="宋体"/>
                <w:color w:val="000000"/>
                <w:kern w:val="0"/>
                <w:sz w:val="24"/>
              </w:rPr>
            </w:pPr>
            <w:r w:rsidRPr="00E0501D">
              <w:rPr>
                <w:rFonts w:ascii="宋体" w:hAnsi="宋体" w:cs="宋体" w:hint="eastAsia"/>
                <w:color w:val="000000"/>
                <w:kern w:val="0"/>
                <w:sz w:val="24"/>
              </w:rPr>
              <w:t>评委根据投标人提供针对本项目整体的质保和服务承诺，质保期不能少于2年。付款条件响应、售后服务措施、服务能力与服务水平等进行综合打分。优等5分；良等的4分，一般的3分，其他的3分以下。</w:t>
            </w:r>
          </w:p>
        </w:tc>
      </w:tr>
      <w:tr w:rsidR="006362FF" w:rsidRPr="00E0501D" w:rsidTr="008D3EFB">
        <w:trPr>
          <w:trHeight w:val="155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62FF" w:rsidRPr="00E0501D" w:rsidRDefault="006362FF" w:rsidP="006362FF">
            <w:pPr>
              <w:widowControl/>
              <w:jc w:val="left"/>
              <w:rPr>
                <w:rFonts w:ascii="宋体" w:hAnsi="宋体" w:cs="宋体"/>
                <w:b/>
                <w:bCs/>
                <w:kern w:val="0"/>
                <w:sz w:val="24"/>
              </w:rPr>
            </w:pPr>
            <w:r w:rsidRPr="00E0501D">
              <w:rPr>
                <w:rFonts w:ascii="宋体" w:hAnsi="宋体" w:cs="宋体" w:hint="eastAsia"/>
                <w:b/>
                <w:bCs/>
                <w:kern w:val="0"/>
                <w:sz w:val="24"/>
              </w:rPr>
              <w:t>价格40分</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价格分计算</w:t>
            </w:r>
          </w:p>
        </w:tc>
        <w:tc>
          <w:tcPr>
            <w:tcW w:w="709" w:type="dxa"/>
            <w:tcBorders>
              <w:top w:val="nil"/>
              <w:left w:val="nil"/>
              <w:bottom w:val="single" w:sz="4" w:space="0" w:color="auto"/>
              <w:right w:val="single" w:sz="4" w:space="0" w:color="auto"/>
            </w:tcBorders>
            <w:shd w:val="clear" w:color="auto" w:fill="auto"/>
            <w:vAlign w:val="center"/>
            <w:hideMark/>
          </w:tcPr>
          <w:p w:rsidR="006362FF" w:rsidRPr="00E0501D" w:rsidRDefault="006362FF" w:rsidP="006362FF">
            <w:pPr>
              <w:widowControl/>
              <w:jc w:val="center"/>
              <w:rPr>
                <w:rFonts w:ascii="宋体" w:hAnsi="宋体" w:cs="宋体"/>
                <w:kern w:val="0"/>
                <w:sz w:val="24"/>
              </w:rPr>
            </w:pPr>
            <w:r w:rsidRPr="00E0501D">
              <w:rPr>
                <w:rFonts w:ascii="宋体" w:hAnsi="宋体" w:cs="宋体" w:hint="eastAsia"/>
                <w:kern w:val="0"/>
                <w:sz w:val="24"/>
              </w:rPr>
              <w:t>40</w:t>
            </w:r>
          </w:p>
        </w:tc>
        <w:tc>
          <w:tcPr>
            <w:tcW w:w="6371" w:type="dxa"/>
            <w:tcBorders>
              <w:top w:val="nil"/>
              <w:left w:val="nil"/>
              <w:bottom w:val="single" w:sz="4" w:space="0" w:color="auto"/>
              <w:right w:val="single" w:sz="4" w:space="0" w:color="auto"/>
            </w:tcBorders>
            <w:shd w:val="clear" w:color="auto" w:fill="auto"/>
            <w:vAlign w:val="center"/>
            <w:hideMark/>
          </w:tcPr>
          <w:p w:rsidR="006362FF" w:rsidRPr="00E0501D" w:rsidRDefault="006362FF" w:rsidP="006362FF">
            <w:pPr>
              <w:widowControl/>
              <w:jc w:val="left"/>
              <w:rPr>
                <w:rFonts w:ascii="宋体" w:hAnsi="宋体" w:cs="宋体"/>
                <w:color w:val="000000"/>
                <w:kern w:val="0"/>
                <w:sz w:val="24"/>
              </w:rPr>
            </w:pPr>
            <w:r w:rsidRPr="00E0501D">
              <w:rPr>
                <w:rFonts w:ascii="宋体" w:hAnsi="宋体" w:cs="宋体" w:hint="eastAsia"/>
                <w:color w:val="000000"/>
                <w:kern w:val="0"/>
                <w:sz w:val="24"/>
              </w:rPr>
              <w:t>1.基准价：取所有有效投标报价的算数平均值为基准值。2.价格分计算。偏离基准价的相应扣分，与基准价相比，每低1%，扣0.2分；每高1%，扣0.5分；不足1%的，按照插入法计算。</w:t>
            </w:r>
          </w:p>
        </w:tc>
      </w:tr>
    </w:tbl>
    <w:p w:rsidR="00E0501D" w:rsidRPr="00E0501D" w:rsidRDefault="00E0501D">
      <w:pPr>
        <w:rPr>
          <w:rFonts w:ascii="宋体" w:hAnsi="宋体"/>
          <w:szCs w:val="21"/>
        </w:rPr>
      </w:pPr>
    </w:p>
    <w:sectPr w:rsidR="00E0501D" w:rsidRPr="00E0501D" w:rsidSect="009C0196">
      <w:footerReference w:type="default" r:id="rId11"/>
      <w:pgSz w:w="11906" w:h="16838" w:code="9"/>
      <w:pgMar w:top="1247" w:right="1077" w:bottom="1021" w:left="1077" w:header="567" w:footer="624"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17" w:rsidRDefault="00D15917" w:rsidP="006720B4">
      <w:r>
        <w:separator/>
      </w:r>
    </w:p>
  </w:endnote>
  <w:endnote w:type="continuationSeparator" w:id="0">
    <w:p w:rsidR="00D15917" w:rsidRDefault="00D15917" w:rsidP="0067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TC-535a79d16b636587">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11376"/>
      <w:docPartObj>
        <w:docPartGallery w:val="Page Numbers (Bottom of Page)"/>
        <w:docPartUnique/>
      </w:docPartObj>
    </w:sdtPr>
    <w:sdtEndPr/>
    <w:sdtContent>
      <w:p w:rsidR="005C05D6" w:rsidRDefault="005C05D6">
        <w:pPr>
          <w:pStyle w:val="a8"/>
          <w:jc w:val="center"/>
        </w:pPr>
        <w:r>
          <w:fldChar w:fldCharType="begin"/>
        </w:r>
        <w:r>
          <w:instrText>PAGE   \* MERGEFORMAT</w:instrText>
        </w:r>
        <w:r>
          <w:fldChar w:fldCharType="separate"/>
        </w:r>
        <w:r w:rsidR="00127384">
          <w:rPr>
            <w:noProof/>
          </w:rPr>
          <w:t>10</w:t>
        </w:r>
        <w:r>
          <w:fldChar w:fldCharType="end"/>
        </w:r>
      </w:p>
    </w:sdtContent>
  </w:sdt>
  <w:p w:rsidR="005C05D6" w:rsidRDefault="005C05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17" w:rsidRDefault="00D15917" w:rsidP="006720B4">
      <w:r>
        <w:separator/>
      </w:r>
    </w:p>
  </w:footnote>
  <w:footnote w:type="continuationSeparator" w:id="0">
    <w:p w:rsidR="00D15917" w:rsidRDefault="00D15917" w:rsidP="00672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02FA1"/>
    <w:multiLevelType w:val="singleLevel"/>
    <w:tmpl w:val="C3D02FA1"/>
    <w:lvl w:ilvl="0">
      <w:start w:val="1"/>
      <w:numFmt w:val="decimal"/>
      <w:lvlText w:val="%1."/>
      <w:lvlJc w:val="left"/>
      <w:pPr>
        <w:tabs>
          <w:tab w:val="left" w:pos="312"/>
        </w:tabs>
      </w:pPr>
    </w:lvl>
  </w:abstractNum>
  <w:abstractNum w:abstractNumId="1">
    <w:nsid w:val="011C46A6"/>
    <w:multiLevelType w:val="multilevel"/>
    <w:tmpl w:val="011C46A6"/>
    <w:lvl w:ilvl="0">
      <w:start w:val="1"/>
      <w:numFmt w:val="japaneseCounting"/>
      <w:lvlText w:val="%1、"/>
      <w:lvlJc w:val="left"/>
      <w:pPr>
        <w:ind w:left="690" w:hanging="510"/>
      </w:pPr>
      <w:rPr>
        <w:rFonts w:hint="default"/>
        <w:color w:val="000000"/>
        <w:lang w:val="en-US"/>
      </w:rPr>
    </w:lvl>
    <w:lvl w:ilvl="1">
      <w:start w:val="1"/>
      <w:numFmt w:val="decimal"/>
      <w:lvlText w:val="%2."/>
      <w:lvlJc w:val="left"/>
      <w:pPr>
        <w:tabs>
          <w:tab w:val="left" w:pos="1020"/>
        </w:tabs>
        <w:ind w:left="1020" w:hanging="420"/>
      </w:pPr>
      <w:rPr>
        <w:rFonts w:hint="eastAsia"/>
        <w:b w:val="0"/>
        <w:color w:val="000000"/>
      </w:r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2">
    <w:nsid w:val="56B6417E"/>
    <w:multiLevelType w:val="multilevel"/>
    <w:tmpl w:val="56B6417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69B1E50"/>
    <w:multiLevelType w:val="multilevel"/>
    <w:tmpl w:val="669B1E50"/>
    <w:lvl w:ilvl="0">
      <w:start w:val="1"/>
      <w:numFmt w:val="decimal"/>
      <w:pStyle w:val="1"/>
      <w:lvlText w:val="%1"/>
      <w:lvlJc w:val="left"/>
      <w:pPr>
        <w:tabs>
          <w:tab w:val="left" w:pos="420"/>
        </w:tabs>
        <w:ind w:left="420" w:firstLine="0"/>
      </w:pPr>
      <w:rPr>
        <w:rFonts w:hint="eastAsia"/>
      </w:rPr>
    </w:lvl>
    <w:lvl w:ilvl="1">
      <w:start w:val="1"/>
      <w:numFmt w:val="decimal"/>
      <w:pStyle w:val="2"/>
      <w:lvlText w:val="%1.%2"/>
      <w:lvlJc w:val="left"/>
      <w:pPr>
        <w:tabs>
          <w:tab w:val="left" w:pos="996"/>
        </w:tabs>
        <w:ind w:left="996" w:hanging="576"/>
      </w:pPr>
      <w:rPr>
        <w:rFonts w:hint="eastAsia"/>
      </w:rPr>
    </w:lvl>
    <w:lvl w:ilvl="2">
      <w:start w:val="1"/>
      <w:numFmt w:val="decimal"/>
      <w:pStyle w:val="3"/>
      <w:lvlText w:val="%1.%2.%3"/>
      <w:lvlJc w:val="left"/>
      <w:pPr>
        <w:tabs>
          <w:tab w:val="left" w:pos="1140"/>
        </w:tabs>
        <w:ind w:left="1140" w:hanging="720"/>
      </w:pPr>
      <w:rPr>
        <w:rFonts w:hint="eastAsia"/>
      </w:rPr>
    </w:lvl>
    <w:lvl w:ilvl="3">
      <w:start w:val="1"/>
      <w:numFmt w:val="decimal"/>
      <w:pStyle w:val="4"/>
      <w:lvlText w:val="%1.%2.%3.%4"/>
      <w:lvlJc w:val="left"/>
      <w:pPr>
        <w:tabs>
          <w:tab w:val="left" w:pos="1284"/>
        </w:tabs>
        <w:ind w:left="1284" w:hanging="864"/>
      </w:pPr>
      <w:rPr>
        <w:rFonts w:hint="eastAsia"/>
      </w:rPr>
    </w:lvl>
    <w:lvl w:ilvl="4">
      <w:start w:val="1"/>
      <w:numFmt w:val="decimal"/>
      <w:pStyle w:val="5"/>
      <w:lvlText w:val="%1.%2.%3.%4.%5"/>
      <w:lvlJc w:val="left"/>
      <w:pPr>
        <w:tabs>
          <w:tab w:val="left" w:pos="1428"/>
        </w:tabs>
        <w:ind w:left="1428" w:hanging="1008"/>
      </w:pPr>
      <w:rPr>
        <w:rFonts w:hint="eastAsia"/>
      </w:rPr>
    </w:lvl>
    <w:lvl w:ilvl="5">
      <w:start w:val="1"/>
      <w:numFmt w:val="decimal"/>
      <w:pStyle w:val="6"/>
      <w:lvlText w:val="%1.%2.%3.%4.%5.%6"/>
      <w:lvlJc w:val="left"/>
      <w:pPr>
        <w:tabs>
          <w:tab w:val="left" w:pos="1572"/>
        </w:tabs>
        <w:ind w:left="1572" w:hanging="1152"/>
      </w:pPr>
      <w:rPr>
        <w:rFonts w:hint="eastAsia"/>
      </w:rPr>
    </w:lvl>
    <w:lvl w:ilvl="6">
      <w:start w:val="1"/>
      <w:numFmt w:val="decimal"/>
      <w:pStyle w:val="7"/>
      <w:lvlText w:val="%1.%2.%3.%4.%5.%6.%7"/>
      <w:lvlJc w:val="left"/>
      <w:pPr>
        <w:tabs>
          <w:tab w:val="left" w:pos="1716"/>
        </w:tabs>
        <w:ind w:left="1716" w:hanging="1296"/>
      </w:pPr>
      <w:rPr>
        <w:rFonts w:hint="eastAsia"/>
      </w:rPr>
    </w:lvl>
    <w:lvl w:ilvl="7">
      <w:start w:val="1"/>
      <w:numFmt w:val="decimal"/>
      <w:pStyle w:val="8"/>
      <w:lvlText w:val="%1.%2.%3.%4.%5.%6.%7.%8"/>
      <w:lvlJc w:val="left"/>
      <w:pPr>
        <w:tabs>
          <w:tab w:val="left" w:pos="1860"/>
        </w:tabs>
        <w:ind w:left="1860" w:hanging="1440"/>
      </w:pPr>
      <w:rPr>
        <w:rFonts w:hint="eastAsia"/>
      </w:rPr>
    </w:lvl>
    <w:lvl w:ilvl="8">
      <w:start w:val="1"/>
      <w:numFmt w:val="decimal"/>
      <w:pStyle w:val="9"/>
      <w:lvlText w:val="%1.%2.%3.%4.%5.%6.%7.%8.%9"/>
      <w:lvlJc w:val="left"/>
      <w:pPr>
        <w:tabs>
          <w:tab w:val="left" w:pos="2004"/>
        </w:tabs>
        <w:ind w:left="2004" w:hanging="1584"/>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78"/>
    <w:rsid w:val="000042B2"/>
    <w:rsid w:val="00010B84"/>
    <w:rsid w:val="000134CE"/>
    <w:rsid w:val="00014CDD"/>
    <w:rsid w:val="0002031B"/>
    <w:rsid w:val="000246A6"/>
    <w:rsid w:val="00027849"/>
    <w:rsid w:val="00042F33"/>
    <w:rsid w:val="00044A56"/>
    <w:rsid w:val="00051414"/>
    <w:rsid w:val="00051C38"/>
    <w:rsid w:val="0005622D"/>
    <w:rsid w:val="00063563"/>
    <w:rsid w:val="00063E23"/>
    <w:rsid w:val="0006453C"/>
    <w:rsid w:val="00065105"/>
    <w:rsid w:val="00065293"/>
    <w:rsid w:val="00065658"/>
    <w:rsid w:val="00065E81"/>
    <w:rsid w:val="00070A1C"/>
    <w:rsid w:val="000779F3"/>
    <w:rsid w:val="00080BEB"/>
    <w:rsid w:val="000833E8"/>
    <w:rsid w:val="00095577"/>
    <w:rsid w:val="00096762"/>
    <w:rsid w:val="00097E6C"/>
    <w:rsid w:val="000A5661"/>
    <w:rsid w:val="000A5B3C"/>
    <w:rsid w:val="000A6D66"/>
    <w:rsid w:val="000B0B58"/>
    <w:rsid w:val="000B2757"/>
    <w:rsid w:val="000C6647"/>
    <w:rsid w:val="000D2C8B"/>
    <w:rsid w:val="000D2F56"/>
    <w:rsid w:val="000D3006"/>
    <w:rsid w:val="000D50EB"/>
    <w:rsid w:val="000E137A"/>
    <w:rsid w:val="000E557C"/>
    <w:rsid w:val="000F1844"/>
    <w:rsid w:val="000F2933"/>
    <w:rsid w:val="000F3AB3"/>
    <w:rsid w:val="000F48AD"/>
    <w:rsid w:val="00113625"/>
    <w:rsid w:val="00113749"/>
    <w:rsid w:val="00120A65"/>
    <w:rsid w:val="001219BF"/>
    <w:rsid w:val="00122B0F"/>
    <w:rsid w:val="001254E9"/>
    <w:rsid w:val="00127384"/>
    <w:rsid w:val="00133902"/>
    <w:rsid w:val="00140D62"/>
    <w:rsid w:val="00141077"/>
    <w:rsid w:val="001507C5"/>
    <w:rsid w:val="0015158A"/>
    <w:rsid w:val="00154EFA"/>
    <w:rsid w:val="001557A0"/>
    <w:rsid w:val="00160048"/>
    <w:rsid w:val="00166A7E"/>
    <w:rsid w:val="001701F4"/>
    <w:rsid w:val="00176173"/>
    <w:rsid w:val="00176F1B"/>
    <w:rsid w:val="001972AD"/>
    <w:rsid w:val="001A699D"/>
    <w:rsid w:val="001A7798"/>
    <w:rsid w:val="001B26AE"/>
    <w:rsid w:val="001B3069"/>
    <w:rsid w:val="001B5FDA"/>
    <w:rsid w:val="001C249D"/>
    <w:rsid w:val="001C443A"/>
    <w:rsid w:val="001D2F76"/>
    <w:rsid w:val="001D32D6"/>
    <w:rsid w:val="001D533B"/>
    <w:rsid w:val="001F0911"/>
    <w:rsid w:val="001F293D"/>
    <w:rsid w:val="001F2B87"/>
    <w:rsid w:val="001F33FE"/>
    <w:rsid w:val="001F38F6"/>
    <w:rsid w:val="001F3D9B"/>
    <w:rsid w:val="00200408"/>
    <w:rsid w:val="00200D89"/>
    <w:rsid w:val="00204C4D"/>
    <w:rsid w:val="00206966"/>
    <w:rsid w:val="00216FE9"/>
    <w:rsid w:val="00220E50"/>
    <w:rsid w:val="00222C9F"/>
    <w:rsid w:val="00223048"/>
    <w:rsid w:val="002303DD"/>
    <w:rsid w:val="00230A25"/>
    <w:rsid w:val="00230C00"/>
    <w:rsid w:val="00230E89"/>
    <w:rsid w:val="00232624"/>
    <w:rsid w:val="00240F04"/>
    <w:rsid w:val="00241480"/>
    <w:rsid w:val="00243CA5"/>
    <w:rsid w:val="0024448B"/>
    <w:rsid w:val="002459F0"/>
    <w:rsid w:val="002521FF"/>
    <w:rsid w:val="00252BAC"/>
    <w:rsid w:val="00252C01"/>
    <w:rsid w:val="00257C6C"/>
    <w:rsid w:val="00262A19"/>
    <w:rsid w:val="002633E2"/>
    <w:rsid w:val="0027715E"/>
    <w:rsid w:val="00281C96"/>
    <w:rsid w:val="00285A29"/>
    <w:rsid w:val="00287949"/>
    <w:rsid w:val="00287A89"/>
    <w:rsid w:val="00295D27"/>
    <w:rsid w:val="00297FC7"/>
    <w:rsid w:val="002A2932"/>
    <w:rsid w:val="002A64F2"/>
    <w:rsid w:val="002B5D45"/>
    <w:rsid w:val="002C0E8C"/>
    <w:rsid w:val="002C216B"/>
    <w:rsid w:val="002D3861"/>
    <w:rsid w:val="002D4BEE"/>
    <w:rsid w:val="002E4BBD"/>
    <w:rsid w:val="002E51DD"/>
    <w:rsid w:val="002E64B1"/>
    <w:rsid w:val="002E67DF"/>
    <w:rsid w:val="002E7AE0"/>
    <w:rsid w:val="002F500C"/>
    <w:rsid w:val="002F70E6"/>
    <w:rsid w:val="002F7154"/>
    <w:rsid w:val="002F7409"/>
    <w:rsid w:val="003010CC"/>
    <w:rsid w:val="0030429D"/>
    <w:rsid w:val="003115F5"/>
    <w:rsid w:val="00312D68"/>
    <w:rsid w:val="00314627"/>
    <w:rsid w:val="00317BA2"/>
    <w:rsid w:val="00320B77"/>
    <w:rsid w:val="003312BC"/>
    <w:rsid w:val="00331D28"/>
    <w:rsid w:val="00334D4E"/>
    <w:rsid w:val="003354CC"/>
    <w:rsid w:val="00343F9D"/>
    <w:rsid w:val="0034549E"/>
    <w:rsid w:val="00345E1B"/>
    <w:rsid w:val="00347ED9"/>
    <w:rsid w:val="00350620"/>
    <w:rsid w:val="00353501"/>
    <w:rsid w:val="00353923"/>
    <w:rsid w:val="00354BCA"/>
    <w:rsid w:val="003571B0"/>
    <w:rsid w:val="003633AA"/>
    <w:rsid w:val="00363684"/>
    <w:rsid w:val="003674EF"/>
    <w:rsid w:val="0036756D"/>
    <w:rsid w:val="00371914"/>
    <w:rsid w:val="00373F6D"/>
    <w:rsid w:val="00373FF1"/>
    <w:rsid w:val="00377DD7"/>
    <w:rsid w:val="00382C76"/>
    <w:rsid w:val="00386E4A"/>
    <w:rsid w:val="00391420"/>
    <w:rsid w:val="003A1C77"/>
    <w:rsid w:val="003A3162"/>
    <w:rsid w:val="003A44A5"/>
    <w:rsid w:val="003B0467"/>
    <w:rsid w:val="003C1515"/>
    <w:rsid w:val="003C1AFD"/>
    <w:rsid w:val="003C359A"/>
    <w:rsid w:val="003C6373"/>
    <w:rsid w:val="003D2C6D"/>
    <w:rsid w:val="003E329D"/>
    <w:rsid w:val="003E4BB2"/>
    <w:rsid w:val="003E5222"/>
    <w:rsid w:val="003E5F59"/>
    <w:rsid w:val="003E645E"/>
    <w:rsid w:val="003F21CE"/>
    <w:rsid w:val="003F6DC8"/>
    <w:rsid w:val="003F6DFC"/>
    <w:rsid w:val="003F72BD"/>
    <w:rsid w:val="00401C2C"/>
    <w:rsid w:val="004033B6"/>
    <w:rsid w:val="00404DA0"/>
    <w:rsid w:val="00405E85"/>
    <w:rsid w:val="00414F3A"/>
    <w:rsid w:val="00415835"/>
    <w:rsid w:val="00416087"/>
    <w:rsid w:val="00420984"/>
    <w:rsid w:val="004223DD"/>
    <w:rsid w:val="0042542E"/>
    <w:rsid w:val="00425513"/>
    <w:rsid w:val="00427BBD"/>
    <w:rsid w:val="00427D4C"/>
    <w:rsid w:val="00436562"/>
    <w:rsid w:val="00437D0D"/>
    <w:rsid w:val="00441FF5"/>
    <w:rsid w:val="00446FF2"/>
    <w:rsid w:val="004477F9"/>
    <w:rsid w:val="00461A34"/>
    <w:rsid w:val="0046418B"/>
    <w:rsid w:val="00465632"/>
    <w:rsid w:val="00466685"/>
    <w:rsid w:val="00474CC5"/>
    <w:rsid w:val="004756F9"/>
    <w:rsid w:val="00477AAD"/>
    <w:rsid w:val="004800A5"/>
    <w:rsid w:val="00481FE5"/>
    <w:rsid w:val="00482C4E"/>
    <w:rsid w:val="00482CBF"/>
    <w:rsid w:val="00491AC2"/>
    <w:rsid w:val="00495D4C"/>
    <w:rsid w:val="004A1352"/>
    <w:rsid w:val="004A614D"/>
    <w:rsid w:val="004A740A"/>
    <w:rsid w:val="004B0962"/>
    <w:rsid w:val="004B3829"/>
    <w:rsid w:val="004C24C6"/>
    <w:rsid w:val="004C6582"/>
    <w:rsid w:val="004D47A0"/>
    <w:rsid w:val="004D7AD4"/>
    <w:rsid w:val="004E1538"/>
    <w:rsid w:val="004E4CD4"/>
    <w:rsid w:val="004F42FC"/>
    <w:rsid w:val="00501A43"/>
    <w:rsid w:val="00501F5F"/>
    <w:rsid w:val="00503AAF"/>
    <w:rsid w:val="0050591F"/>
    <w:rsid w:val="00506639"/>
    <w:rsid w:val="00507714"/>
    <w:rsid w:val="00510BF1"/>
    <w:rsid w:val="00513182"/>
    <w:rsid w:val="00524C8C"/>
    <w:rsid w:val="0052726B"/>
    <w:rsid w:val="00535029"/>
    <w:rsid w:val="005367CD"/>
    <w:rsid w:val="00540AC2"/>
    <w:rsid w:val="00541BD3"/>
    <w:rsid w:val="005423D9"/>
    <w:rsid w:val="00545433"/>
    <w:rsid w:val="00550385"/>
    <w:rsid w:val="00552792"/>
    <w:rsid w:val="00555FC1"/>
    <w:rsid w:val="005610ED"/>
    <w:rsid w:val="005661F9"/>
    <w:rsid w:val="005668AA"/>
    <w:rsid w:val="005725AE"/>
    <w:rsid w:val="005743B5"/>
    <w:rsid w:val="00577560"/>
    <w:rsid w:val="00581B19"/>
    <w:rsid w:val="00584A34"/>
    <w:rsid w:val="00591790"/>
    <w:rsid w:val="005A1086"/>
    <w:rsid w:val="005A3A5C"/>
    <w:rsid w:val="005B67D8"/>
    <w:rsid w:val="005C05D6"/>
    <w:rsid w:val="005C4EB5"/>
    <w:rsid w:val="005D3CEA"/>
    <w:rsid w:val="005D555E"/>
    <w:rsid w:val="005E5285"/>
    <w:rsid w:val="005F3DCB"/>
    <w:rsid w:val="005F6F1E"/>
    <w:rsid w:val="006016E0"/>
    <w:rsid w:val="0060642B"/>
    <w:rsid w:val="0060669D"/>
    <w:rsid w:val="00611768"/>
    <w:rsid w:val="00611DB2"/>
    <w:rsid w:val="00612C90"/>
    <w:rsid w:val="006142A9"/>
    <w:rsid w:val="00615385"/>
    <w:rsid w:val="00615421"/>
    <w:rsid w:val="0062217A"/>
    <w:rsid w:val="0062360F"/>
    <w:rsid w:val="00630D75"/>
    <w:rsid w:val="00633B4C"/>
    <w:rsid w:val="00635069"/>
    <w:rsid w:val="006362FF"/>
    <w:rsid w:val="0064489D"/>
    <w:rsid w:val="006451C3"/>
    <w:rsid w:val="00647879"/>
    <w:rsid w:val="0065089B"/>
    <w:rsid w:val="00652062"/>
    <w:rsid w:val="00654C52"/>
    <w:rsid w:val="006574E5"/>
    <w:rsid w:val="00662931"/>
    <w:rsid w:val="00662B35"/>
    <w:rsid w:val="006643F0"/>
    <w:rsid w:val="006652C8"/>
    <w:rsid w:val="00670241"/>
    <w:rsid w:val="00671ABE"/>
    <w:rsid w:val="006720B4"/>
    <w:rsid w:val="00673A17"/>
    <w:rsid w:val="00673AA3"/>
    <w:rsid w:val="006753CD"/>
    <w:rsid w:val="006767F6"/>
    <w:rsid w:val="00680280"/>
    <w:rsid w:val="0068455A"/>
    <w:rsid w:val="006862BC"/>
    <w:rsid w:val="00687929"/>
    <w:rsid w:val="006927A5"/>
    <w:rsid w:val="00695ACC"/>
    <w:rsid w:val="006A21A7"/>
    <w:rsid w:val="006A2952"/>
    <w:rsid w:val="006A4C13"/>
    <w:rsid w:val="006A6DAB"/>
    <w:rsid w:val="006A7792"/>
    <w:rsid w:val="006B331D"/>
    <w:rsid w:val="006B59FF"/>
    <w:rsid w:val="006B74BB"/>
    <w:rsid w:val="006C1F9D"/>
    <w:rsid w:val="006D0527"/>
    <w:rsid w:val="006D187B"/>
    <w:rsid w:val="006D3173"/>
    <w:rsid w:val="006E1449"/>
    <w:rsid w:val="006E44EE"/>
    <w:rsid w:val="006E49D6"/>
    <w:rsid w:val="006E4C4C"/>
    <w:rsid w:val="006F0B67"/>
    <w:rsid w:val="006F3BFB"/>
    <w:rsid w:val="006F3DF7"/>
    <w:rsid w:val="006F5ED5"/>
    <w:rsid w:val="00701214"/>
    <w:rsid w:val="007031FA"/>
    <w:rsid w:val="00704ECA"/>
    <w:rsid w:val="00714319"/>
    <w:rsid w:val="0071692D"/>
    <w:rsid w:val="00721019"/>
    <w:rsid w:val="007214AF"/>
    <w:rsid w:val="007254AC"/>
    <w:rsid w:val="00727D4F"/>
    <w:rsid w:val="007301C3"/>
    <w:rsid w:val="007308C6"/>
    <w:rsid w:val="00733D08"/>
    <w:rsid w:val="007426D5"/>
    <w:rsid w:val="00742A8A"/>
    <w:rsid w:val="007457CA"/>
    <w:rsid w:val="00747615"/>
    <w:rsid w:val="00747BB3"/>
    <w:rsid w:val="00750B4E"/>
    <w:rsid w:val="00767645"/>
    <w:rsid w:val="0077193B"/>
    <w:rsid w:val="00774194"/>
    <w:rsid w:val="00776098"/>
    <w:rsid w:val="00776E5E"/>
    <w:rsid w:val="00783DD1"/>
    <w:rsid w:val="00785AF4"/>
    <w:rsid w:val="00793F16"/>
    <w:rsid w:val="007948A9"/>
    <w:rsid w:val="007A1B61"/>
    <w:rsid w:val="007B1019"/>
    <w:rsid w:val="007B13BD"/>
    <w:rsid w:val="007B5B37"/>
    <w:rsid w:val="007C70FA"/>
    <w:rsid w:val="007D4300"/>
    <w:rsid w:val="007D4BB2"/>
    <w:rsid w:val="007D790C"/>
    <w:rsid w:val="007E0C21"/>
    <w:rsid w:val="007E16DE"/>
    <w:rsid w:val="007E2852"/>
    <w:rsid w:val="007E7334"/>
    <w:rsid w:val="007F0C0E"/>
    <w:rsid w:val="007F4D3A"/>
    <w:rsid w:val="007F6955"/>
    <w:rsid w:val="007F6C53"/>
    <w:rsid w:val="00804935"/>
    <w:rsid w:val="00805C9A"/>
    <w:rsid w:val="0081278F"/>
    <w:rsid w:val="00814082"/>
    <w:rsid w:val="0081469F"/>
    <w:rsid w:val="00820F82"/>
    <w:rsid w:val="00824DC7"/>
    <w:rsid w:val="00824ED3"/>
    <w:rsid w:val="008251EA"/>
    <w:rsid w:val="008255B4"/>
    <w:rsid w:val="008271C7"/>
    <w:rsid w:val="0083124B"/>
    <w:rsid w:val="008319FF"/>
    <w:rsid w:val="0083665D"/>
    <w:rsid w:val="0084042D"/>
    <w:rsid w:val="00842AE6"/>
    <w:rsid w:val="00845D4D"/>
    <w:rsid w:val="00847FAA"/>
    <w:rsid w:val="00855BDB"/>
    <w:rsid w:val="00856110"/>
    <w:rsid w:val="00862CE0"/>
    <w:rsid w:val="008634C2"/>
    <w:rsid w:val="008813FD"/>
    <w:rsid w:val="008815A2"/>
    <w:rsid w:val="00885D20"/>
    <w:rsid w:val="008905E1"/>
    <w:rsid w:val="008910BA"/>
    <w:rsid w:val="0089593B"/>
    <w:rsid w:val="008A08AF"/>
    <w:rsid w:val="008A39C6"/>
    <w:rsid w:val="008B654F"/>
    <w:rsid w:val="008C6D91"/>
    <w:rsid w:val="008D3EFB"/>
    <w:rsid w:val="008E21D3"/>
    <w:rsid w:val="008F0C40"/>
    <w:rsid w:val="008F1E0E"/>
    <w:rsid w:val="008F660A"/>
    <w:rsid w:val="008F7D1B"/>
    <w:rsid w:val="00901532"/>
    <w:rsid w:val="009123A1"/>
    <w:rsid w:val="00913E68"/>
    <w:rsid w:val="00914A6D"/>
    <w:rsid w:val="00923F03"/>
    <w:rsid w:val="00934C2C"/>
    <w:rsid w:val="00943EFA"/>
    <w:rsid w:val="0094406F"/>
    <w:rsid w:val="0094424D"/>
    <w:rsid w:val="00944C49"/>
    <w:rsid w:val="00944FBF"/>
    <w:rsid w:val="0094584C"/>
    <w:rsid w:val="00947280"/>
    <w:rsid w:val="00955445"/>
    <w:rsid w:val="00960CF8"/>
    <w:rsid w:val="00967C1F"/>
    <w:rsid w:val="00970567"/>
    <w:rsid w:val="00971576"/>
    <w:rsid w:val="00973202"/>
    <w:rsid w:val="00987C1F"/>
    <w:rsid w:val="0099113B"/>
    <w:rsid w:val="009918F9"/>
    <w:rsid w:val="00995F93"/>
    <w:rsid w:val="009A32D7"/>
    <w:rsid w:val="009A51BE"/>
    <w:rsid w:val="009A63A5"/>
    <w:rsid w:val="009A6FD8"/>
    <w:rsid w:val="009B0FC6"/>
    <w:rsid w:val="009B423F"/>
    <w:rsid w:val="009C0196"/>
    <w:rsid w:val="009C1233"/>
    <w:rsid w:val="009C2276"/>
    <w:rsid w:val="009D0DEB"/>
    <w:rsid w:val="009D6A78"/>
    <w:rsid w:val="009D75CA"/>
    <w:rsid w:val="009E252B"/>
    <w:rsid w:val="009E2D2D"/>
    <w:rsid w:val="009E3516"/>
    <w:rsid w:val="009E633A"/>
    <w:rsid w:val="009F0688"/>
    <w:rsid w:val="009F0D80"/>
    <w:rsid w:val="009F1F88"/>
    <w:rsid w:val="00A040BB"/>
    <w:rsid w:val="00A119B8"/>
    <w:rsid w:val="00A16FC2"/>
    <w:rsid w:val="00A2028E"/>
    <w:rsid w:val="00A23F70"/>
    <w:rsid w:val="00A25246"/>
    <w:rsid w:val="00A30710"/>
    <w:rsid w:val="00A35D71"/>
    <w:rsid w:val="00A3689A"/>
    <w:rsid w:val="00A3723E"/>
    <w:rsid w:val="00A452E3"/>
    <w:rsid w:val="00A506E3"/>
    <w:rsid w:val="00A5679E"/>
    <w:rsid w:val="00A627A6"/>
    <w:rsid w:val="00A65DB1"/>
    <w:rsid w:val="00A66C9A"/>
    <w:rsid w:val="00A7023E"/>
    <w:rsid w:val="00A75384"/>
    <w:rsid w:val="00A75F84"/>
    <w:rsid w:val="00A8065D"/>
    <w:rsid w:val="00A90B40"/>
    <w:rsid w:val="00A962E7"/>
    <w:rsid w:val="00AA32D8"/>
    <w:rsid w:val="00AA42C7"/>
    <w:rsid w:val="00AA4B4A"/>
    <w:rsid w:val="00AA4BCF"/>
    <w:rsid w:val="00AB569D"/>
    <w:rsid w:val="00AB70D0"/>
    <w:rsid w:val="00AB7963"/>
    <w:rsid w:val="00AC3E55"/>
    <w:rsid w:val="00AC5189"/>
    <w:rsid w:val="00AD27A6"/>
    <w:rsid w:val="00AD2E84"/>
    <w:rsid w:val="00AD6AF9"/>
    <w:rsid w:val="00AD76DE"/>
    <w:rsid w:val="00AD7E2E"/>
    <w:rsid w:val="00AE382E"/>
    <w:rsid w:val="00AF13CD"/>
    <w:rsid w:val="00B00611"/>
    <w:rsid w:val="00B01FF4"/>
    <w:rsid w:val="00B020CD"/>
    <w:rsid w:val="00B07B05"/>
    <w:rsid w:val="00B1331F"/>
    <w:rsid w:val="00B1344F"/>
    <w:rsid w:val="00B15E32"/>
    <w:rsid w:val="00B242F7"/>
    <w:rsid w:val="00B2516B"/>
    <w:rsid w:val="00B30FCC"/>
    <w:rsid w:val="00B34B5D"/>
    <w:rsid w:val="00B36D88"/>
    <w:rsid w:val="00B36DBD"/>
    <w:rsid w:val="00B53F89"/>
    <w:rsid w:val="00B62F94"/>
    <w:rsid w:val="00B65F46"/>
    <w:rsid w:val="00B676AF"/>
    <w:rsid w:val="00B73BE1"/>
    <w:rsid w:val="00B74131"/>
    <w:rsid w:val="00B76722"/>
    <w:rsid w:val="00B87362"/>
    <w:rsid w:val="00B904B2"/>
    <w:rsid w:val="00B9352E"/>
    <w:rsid w:val="00B9424D"/>
    <w:rsid w:val="00B953B2"/>
    <w:rsid w:val="00B95921"/>
    <w:rsid w:val="00BA0B32"/>
    <w:rsid w:val="00BB06A6"/>
    <w:rsid w:val="00BB6643"/>
    <w:rsid w:val="00BB6FC9"/>
    <w:rsid w:val="00BB7F7A"/>
    <w:rsid w:val="00BD3741"/>
    <w:rsid w:val="00BD724F"/>
    <w:rsid w:val="00BD7404"/>
    <w:rsid w:val="00BE08CF"/>
    <w:rsid w:val="00BE0D0A"/>
    <w:rsid w:val="00BE42A6"/>
    <w:rsid w:val="00BE6D8A"/>
    <w:rsid w:val="00C029DA"/>
    <w:rsid w:val="00C045B1"/>
    <w:rsid w:val="00C0694B"/>
    <w:rsid w:val="00C073A0"/>
    <w:rsid w:val="00C07F91"/>
    <w:rsid w:val="00C14FCA"/>
    <w:rsid w:val="00C20C36"/>
    <w:rsid w:val="00C23145"/>
    <w:rsid w:val="00C24718"/>
    <w:rsid w:val="00C25646"/>
    <w:rsid w:val="00C36D41"/>
    <w:rsid w:val="00C401DB"/>
    <w:rsid w:val="00C412B1"/>
    <w:rsid w:val="00C4744C"/>
    <w:rsid w:val="00C50272"/>
    <w:rsid w:val="00C510DC"/>
    <w:rsid w:val="00C512E6"/>
    <w:rsid w:val="00C634C6"/>
    <w:rsid w:val="00C63D85"/>
    <w:rsid w:val="00C70D68"/>
    <w:rsid w:val="00C75B10"/>
    <w:rsid w:val="00C75E15"/>
    <w:rsid w:val="00C76BD4"/>
    <w:rsid w:val="00C817AB"/>
    <w:rsid w:val="00C82674"/>
    <w:rsid w:val="00C82841"/>
    <w:rsid w:val="00C85AC0"/>
    <w:rsid w:val="00C8633E"/>
    <w:rsid w:val="00C947F2"/>
    <w:rsid w:val="00C964EF"/>
    <w:rsid w:val="00CA2358"/>
    <w:rsid w:val="00CA5F1B"/>
    <w:rsid w:val="00CB0A7F"/>
    <w:rsid w:val="00CB45FE"/>
    <w:rsid w:val="00CC1469"/>
    <w:rsid w:val="00CC2E9B"/>
    <w:rsid w:val="00CC713A"/>
    <w:rsid w:val="00CD1549"/>
    <w:rsid w:val="00CD7BB5"/>
    <w:rsid w:val="00CE240A"/>
    <w:rsid w:val="00CE35AA"/>
    <w:rsid w:val="00CE698F"/>
    <w:rsid w:val="00CF0BDD"/>
    <w:rsid w:val="00CF4F7D"/>
    <w:rsid w:val="00D03645"/>
    <w:rsid w:val="00D11BC4"/>
    <w:rsid w:val="00D13E7E"/>
    <w:rsid w:val="00D15917"/>
    <w:rsid w:val="00D15A86"/>
    <w:rsid w:val="00D36966"/>
    <w:rsid w:val="00D36C3B"/>
    <w:rsid w:val="00D41297"/>
    <w:rsid w:val="00D52145"/>
    <w:rsid w:val="00D61B15"/>
    <w:rsid w:val="00D62E1D"/>
    <w:rsid w:val="00D65A38"/>
    <w:rsid w:val="00D71978"/>
    <w:rsid w:val="00D72BAC"/>
    <w:rsid w:val="00D73048"/>
    <w:rsid w:val="00D7323C"/>
    <w:rsid w:val="00D74CFA"/>
    <w:rsid w:val="00D83A00"/>
    <w:rsid w:val="00D84336"/>
    <w:rsid w:val="00D843E8"/>
    <w:rsid w:val="00D86980"/>
    <w:rsid w:val="00D90D5E"/>
    <w:rsid w:val="00D9140A"/>
    <w:rsid w:val="00D91C3F"/>
    <w:rsid w:val="00D91F53"/>
    <w:rsid w:val="00D93084"/>
    <w:rsid w:val="00D93544"/>
    <w:rsid w:val="00D940F0"/>
    <w:rsid w:val="00DB2CF9"/>
    <w:rsid w:val="00DB4586"/>
    <w:rsid w:val="00DB5C4D"/>
    <w:rsid w:val="00DB67FE"/>
    <w:rsid w:val="00DC1CE4"/>
    <w:rsid w:val="00DD2137"/>
    <w:rsid w:val="00DD3BA0"/>
    <w:rsid w:val="00DD748C"/>
    <w:rsid w:val="00DE261D"/>
    <w:rsid w:val="00DE4361"/>
    <w:rsid w:val="00DE508E"/>
    <w:rsid w:val="00DE51F0"/>
    <w:rsid w:val="00DF433D"/>
    <w:rsid w:val="00DF52B8"/>
    <w:rsid w:val="00E0501D"/>
    <w:rsid w:val="00E05D25"/>
    <w:rsid w:val="00E110F4"/>
    <w:rsid w:val="00E1166E"/>
    <w:rsid w:val="00E1372D"/>
    <w:rsid w:val="00E2175D"/>
    <w:rsid w:val="00E2465E"/>
    <w:rsid w:val="00E25AD8"/>
    <w:rsid w:val="00E36CAC"/>
    <w:rsid w:val="00E451B8"/>
    <w:rsid w:val="00E47A84"/>
    <w:rsid w:val="00E5233A"/>
    <w:rsid w:val="00E54959"/>
    <w:rsid w:val="00E624C1"/>
    <w:rsid w:val="00E63A01"/>
    <w:rsid w:val="00E71833"/>
    <w:rsid w:val="00E756B2"/>
    <w:rsid w:val="00E8771D"/>
    <w:rsid w:val="00E908D8"/>
    <w:rsid w:val="00E9582C"/>
    <w:rsid w:val="00E97222"/>
    <w:rsid w:val="00EA3AE7"/>
    <w:rsid w:val="00EA5D3F"/>
    <w:rsid w:val="00EB07B4"/>
    <w:rsid w:val="00EB2EDF"/>
    <w:rsid w:val="00EB4E80"/>
    <w:rsid w:val="00EB4F8A"/>
    <w:rsid w:val="00EB51DD"/>
    <w:rsid w:val="00EB7B48"/>
    <w:rsid w:val="00EC102E"/>
    <w:rsid w:val="00EC42C0"/>
    <w:rsid w:val="00ED02F0"/>
    <w:rsid w:val="00ED19E9"/>
    <w:rsid w:val="00ED21DA"/>
    <w:rsid w:val="00ED48EC"/>
    <w:rsid w:val="00EE5D8A"/>
    <w:rsid w:val="00EE6509"/>
    <w:rsid w:val="00EE7597"/>
    <w:rsid w:val="00EF0CDF"/>
    <w:rsid w:val="00EF7054"/>
    <w:rsid w:val="00F0183E"/>
    <w:rsid w:val="00F01C5B"/>
    <w:rsid w:val="00F1116A"/>
    <w:rsid w:val="00F1327F"/>
    <w:rsid w:val="00F14079"/>
    <w:rsid w:val="00F14808"/>
    <w:rsid w:val="00F14933"/>
    <w:rsid w:val="00F14A23"/>
    <w:rsid w:val="00F217BF"/>
    <w:rsid w:val="00F2543B"/>
    <w:rsid w:val="00F25BAB"/>
    <w:rsid w:val="00F27C88"/>
    <w:rsid w:val="00F34ADD"/>
    <w:rsid w:val="00F427D8"/>
    <w:rsid w:val="00F43973"/>
    <w:rsid w:val="00F43D81"/>
    <w:rsid w:val="00F57948"/>
    <w:rsid w:val="00F63E19"/>
    <w:rsid w:val="00F64428"/>
    <w:rsid w:val="00F6640A"/>
    <w:rsid w:val="00F673CE"/>
    <w:rsid w:val="00F771DB"/>
    <w:rsid w:val="00F90172"/>
    <w:rsid w:val="00F913C6"/>
    <w:rsid w:val="00F915F9"/>
    <w:rsid w:val="00F945CE"/>
    <w:rsid w:val="00F94E4F"/>
    <w:rsid w:val="00F9731F"/>
    <w:rsid w:val="00FA2A51"/>
    <w:rsid w:val="00FA2B4C"/>
    <w:rsid w:val="00FA7F8B"/>
    <w:rsid w:val="00FB0244"/>
    <w:rsid w:val="00FB0511"/>
    <w:rsid w:val="00FB64C3"/>
    <w:rsid w:val="00FC11AF"/>
    <w:rsid w:val="00FC30A3"/>
    <w:rsid w:val="00FC54B4"/>
    <w:rsid w:val="00FC5E73"/>
    <w:rsid w:val="00FD4300"/>
    <w:rsid w:val="00FE4DCE"/>
    <w:rsid w:val="00FE5CEC"/>
    <w:rsid w:val="00FE6DA3"/>
    <w:rsid w:val="00FF05C9"/>
    <w:rsid w:val="00FF0BDC"/>
    <w:rsid w:val="00FF1EA6"/>
    <w:rsid w:val="01472A90"/>
    <w:rsid w:val="1480220B"/>
    <w:rsid w:val="23D74C59"/>
    <w:rsid w:val="29C00EFE"/>
    <w:rsid w:val="39390BDA"/>
    <w:rsid w:val="3F6F1B87"/>
    <w:rsid w:val="4FD64B47"/>
    <w:rsid w:val="59336513"/>
    <w:rsid w:val="6C867438"/>
    <w:rsid w:val="730E3FA4"/>
    <w:rsid w:val="7834626F"/>
    <w:rsid w:val="7A1E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pageBreakBefore/>
      <w:numPr>
        <w:numId w:val="1"/>
      </w:numPr>
      <w:spacing w:before="340" w:after="330"/>
      <w:outlineLvl w:val="0"/>
    </w:pPr>
    <w:rPr>
      <w:b/>
      <w:bCs/>
      <w:kern w:val="44"/>
      <w:sz w:val="44"/>
      <w:szCs w:val="44"/>
      <w:lang w:val="zh-CN"/>
    </w:rPr>
  </w:style>
  <w:style w:type="paragraph" w:styleId="2">
    <w:name w:val="heading 2"/>
    <w:basedOn w:val="a"/>
    <w:next w:val="a"/>
    <w:link w:val="2Char"/>
    <w:qFormat/>
    <w:pPr>
      <w:keepNext/>
      <w:keepLines/>
      <w:numPr>
        <w:ilvl w:val="1"/>
        <w:numId w:val="1"/>
      </w:numPr>
      <w:spacing w:before="260" w:after="260" w:line="415"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numPr>
        <w:ilvl w:val="2"/>
        <w:numId w:val="1"/>
      </w:numPr>
      <w:spacing w:before="156" w:after="156" w:line="360" w:lineRule="auto"/>
      <w:outlineLvl w:val="2"/>
    </w:pPr>
    <w:rPr>
      <w:b/>
      <w:bCs/>
      <w:color w:val="000000"/>
      <w:sz w:val="32"/>
      <w:lang w:val="zh-CN"/>
    </w:rPr>
  </w:style>
  <w:style w:type="paragraph" w:styleId="4">
    <w:name w:val="heading 4"/>
    <w:basedOn w:val="a"/>
    <w:next w:val="a"/>
    <w:link w:val="4Char"/>
    <w:qFormat/>
    <w:pPr>
      <w:keepNext/>
      <w:keepLines/>
      <w:numPr>
        <w:ilvl w:val="3"/>
        <w:numId w:val="1"/>
      </w:numPr>
      <w:tabs>
        <w:tab w:val="left" w:pos="720"/>
      </w:tabs>
      <w:spacing w:before="156" w:after="156" w:line="360" w:lineRule="auto"/>
      <w:jc w:val="left"/>
      <w:outlineLvl w:val="3"/>
    </w:pPr>
    <w:rPr>
      <w:rFonts w:ascii="Arial" w:eastAsia="黑体" w:hAnsi="Arial"/>
      <w:b/>
      <w:bCs/>
      <w:sz w:val="28"/>
      <w:szCs w:val="28"/>
      <w:lang w:val="zh-CN"/>
    </w:rPr>
  </w:style>
  <w:style w:type="paragraph" w:styleId="5">
    <w:name w:val="heading 5"/>
    <w:basedOn w:val="a"/>
    <w:next w:val="a"/>
    <w:link w:val="5Char"/>
    <w:qFormat/>
    <w:pPr>
      <w:keepNext/>
      <w:keepLines/>
      <w:numPr>
        <w:ilvl w:val="4"/>
        <w:numId w:val="1"/>
      </w:numPr>
      <w:spacing w:before="280" w:after="290" w:line="376" w:lineRule="auto"/>
      <w:outlineLvl w:val="4"/>
    </w:pPr>
    <w:rPr>
      <w:b/>
      <w:bCs/>
      <w:kern w:val="0"/>
      <w:sz w:val="28"/>
      <w:szCs w:val="28"/>
      <w:lang w:val="zh-CN"/>
    </w:rPr>
  </w:style>
  <w:style w:type="paragraph" w:styleId="6">
    <w:name w:val="heading 6"/>
    <w:basedOn w:val="a"/>
    <w:next w:val="a"/>
    <w:link w:val="6Char"/>
    <w:qFormat/>
    <w:pPr>
      <w:keepNext/>
      <w:keepLines/>
      <w:numPr>
        <w:ilvl w:val="5"/>
        <w:numId w:val="1"/>
      </w:numPr>
      <w:tabs>
        <w:tab w:val="left" w:pos="1440"/>
      </w:tabs>
      <w:adjustRightInd w:val="0"/>
      <w:spacing w:before="240" w:after="64" w:line="319" w:lineRule="auto"/>
      <w:jc w:val="left"/>
      <w:outlineLvl w:val="5"/>
    </w:pPr>
    <w:rPr>
      <w:rFonts w:ascii="Arial" w:eastAsia="黑体" w:hAnsi="Arial"/>
      <w:b/>
      <w:bCs/>
      <w:sz w:val="24"/>
      <w:lang w:val="zh-CN"/>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lang w:val="zh-CN"/>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lang w:val="zh-CN"/>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Document Map"/>
    <w:basedOn w:val="a"/>
    <w:link w:val="Char"/>
    <w:rPr>
      <w:rFonts w:ascii="宋体"/>
      <w:sz w:val="24"/>
      <w:lang w:val="zh-CN"/>
    </w:rPr>
  </w:style>
  <w:style w:type="paragraph" w:styleId="a5">
    <w:name w:val="annotation text"/>
    <w:basedOn w:val="a"/>
    <w:link w:val="Char0"/>
    <w:uiPriority w:val="99"/>
    <w:unhideWhenUsed/>
    <w:qFormat/>
    <w:pPr>
      <w:jc w:val="left"/>
    </w:pPr>
    <w:rPr>
      <w:rFonts w:ascii="仿宋" w:eastAsia="仿宋" w:hAnsi="仿宋"/>
      <w:szCs w:val="21"/>
      <w:lang w:val="zh-CN"/>
    </w:rPr>
  </w:style>
  <w:style w:type="paragraph" w:styleId="a6">
    <w:name w:val="Plain Text"/>
    <w:basedOn w:val="a"/>
    <w:link w:val="Char1"/>
    <w:qFormat/>
    <w:rPr>
      <w:rFonts w:ascii="宋体" w:hAnsi="Courier New"/>
      <w:szCs w:val="20"/>
    </w:rPr>
  </w:style>
  <w:style w:type="paragraph" w:styleId="a7">
    <w:name w:val="Balloon Text"/>
    <w:basedOn w:val="a"/>
    <w:link w:val="Char2"/>
    <w:qFormat/>
    <w:rPr>
      <w:sz w:val="18"/>
      <w:szCs w:val="18"/>
      <w:lang w:val="zh-CN"/>
    </w:rPr>
  </w:style>
  <w:style w:type="paragraph" w:styleId="a8">
    <w:name w:val="footer"/>
    <w:basedOn w:val="a"/>
    <w:link w:val="Char3"/>
    <w:uiPriority w:val="99"/>
    <w:qFormat/>
    <w:pPr>
      <w:tabs>
        <w:tab w:val="center" w:pos="4153"/>
        <w:tab w:val="right" w:pos="8306"/>
      </w:tabs>
      <w:snapToGrid w:val="0"/>
      <w:jc w:val="left"/>
    </w:pPr>
    <w:rPr>
      <w:sz w:val="18"/>
      <w:szCs w:val="18"/>
      <w:lang w:val="zh-CN"/>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character" w:styleId="ab">
    <w:name w:val="Hyperlink"/>
    <w:rPr>
      <w:color w:val="0563C1"/>
      <w:u w:val="single"/>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sz w:val="28"/>
      <w:szCs w:val="28"/>
    </w:rPr>
  </w:style>
  <w:style w:type="character" w:customStyle="1" w:styleId="1Char">
    <w:name w:val="标题 1 Char"/>
    <w:link w:val="1"/>
    <w:qFormat/>
    <w:rPr>
      <w:b/>
      <w:bCs/>
      <w:kern w:val="44"/>
      <w:sz w:val="44"/>
      <w:szCs w:val="44"/>
    </w:rPr>
  </w:style>
  <w:style w:type="character" w:customStyle="1" w:styleId="9Char">
    <w:name w:val="标题 9 Char"/>
    <w:link w:val="9"/>
    <w:qFormat/>
    <w:rPr>
      <w:rFonts w:ascii="Arial" w:eastAsia="黑体" w:hAnsi="Arial"/>
      <w:kern w:val="2"/>
      <w:sz w:val="21"/>
      <w:szCs w:val="21"/>
    </w:rPr>
  </w:style>
  <w:style w:type="character" w:customStyle="1" w:styleId="apple-converted-space">
    <w:name w:val="apple-converted-space"/>
    <w:qFormat/>
  </w:style>
  <w:style w:type="character" w:customStyle="1" w:styleId="6Char">
    <w:name w:val="标题 6 Char"/>
    <w:link w:val="6"/>
    <w:rPr>
      <w:rFonts w:ascii="Arial" w:eastAsia="黑体" w:hAnsi="Arial"/>
      <w:b/>
      <w:bCs/>
      <w:kern w:val="2"/>
      <w:sz w:val="24"/>
      <w:szCs w:val="24"/>
    </w:rPr>
  </w:style>
  <w:style w:type="character" w:customStyle="1" w:styleId="Char0">
    <w:name w:val="批注文字 Char"/>
    <w:link w:val="a5"/>
    <w:uiPriority w:val="99"/>
    <w:qFormat/>
    <w:rPr>
      <w:rFonts w:ascii="仿宋" w:eastAsia="仿宋" w:hAnsi="仿宋" w:cs="仿宋"/>
      <w:kern w:val="2"/>
      <w:sz w:val="21"/>
      <w:szCs w:val="21"/>
    </w:rPr>
  </w:style>
  <w:style w:type="character" w:customStyle="1" w:styleId="Char4">
    <w:name w:val="页眉 Char"/>
    <w:link w:val="a9"/>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3">
    <w:name w:val="页脚 Char"/>
    <w:link w:val="a8"/>
    <w:uiPriority w:val="99"/>
    <w:qFormat/>
    <w:rPr>
      <w:kern w:val="2"/>
      <w:sz w:val="18"/>
      <w:szCs w:val="18"/>
    </w:rPr>
  </w:style>
  <w:style w:type="character" w:customStyle="1" w:styleId="7Char">
    <w:name w:val="标题 7 Char"/>
    <w:link w:val="7"/>
    <w:qFormat/>
    <w:rPr>
      <w:b/>
      <w:bCs/>
      <w:kern w:val="2"/>
      <w:sz w:val="24"/>
      <w:szCs w:val="24"/>
    </w:rPr>
  </w:style>
  <w:style w:type="character" w:customStyle="1" w:styleId="3Char">
    <w:name w:val="标题 3 Char"/>
    <w:link w:val="3"/>
    <w:qFormat/>
    <w:rPr>
      <w:b/>
      <w:bCs/>
      <w:color w:val="000000"/>
      <w:kern w:val="2"/>
      <w:sz w:val="32"/>
      <w:szCs w:val="24"/>
    </w:rPr>
  </w:style>
  <w:style w:type="character" w:customStyle="1" w:styleId="8Char">
    <w:name w:val="标题 8 Char"/>
    <w:link w:val="8"/>
    <w:rPr>
      <w:rFonts w:ascii="Arial" w:eastAsia="黑体" w:hAnsi="Arial"/>
      <w:kern w:val="2"/>
      <w:sz w:val="24"/>
      <w:szCs w:val="24"/>
    </w:rPr>
  </w:style>
  <w:style w:type="paragraph" w:customStyle="1" w:styleId="TableHeading">
    <w:name w:val="Table Heading"/>
    <w:basedOn w:val="TableText"/>
    <w:pPr>
      <w:autoSpaceDE/>
      <w:autoSpaceDN/>
      <w:spacing w:line="288" w:lineRule="auto"/>
      <w:jc w:val="center"/>
    </w:pPr>
    <w:rPr>
      <w:rFonts w:ascii="宋体" w:hAnsi="宋体"/>
      <w:b/>
      <w:szCs w:val="24"/>
    </w:rPr>
  </w:style>
  <w:style w:type="paragraph" w:customStyle="1" w:styleId="TableText">
    <w:name w:val="Table Text"/>
    <w:basedOn w:val="a"/>
    <w:qFormat/>
    <w:pPr>
      <w:widowControl/>
      <w:autoSpaceDE w:val="0"/>
      <w:autoSpaceDN w:val="0"/>
      <w:spacing w:before="60" w:after="60"/>
      <w:jc w:val="left"/>
    </w:pPr>
    <w:rPr>
      <w:kern w:val="0"/>
      <w:szCs w:val="21"/>
    </w:rPr>
  </w:style>
  <w:style w:type="paragraph" w:customStyle="1" w:styleId="ListParagraph1">
    <w:name w:val="List Paragraph1"/>
    <w:basedOn w:val="a"/>
    <w:uiPriority w:val="34"/>
    <w:qFormat/>
    <w:pPr>
      <w:ind w:firstLineChars="200" w:firstLine="420"/>
    </w:pPr>
    <w:rPr>
      <w:rFonts w:ascii="Calibri" w:hAnsi="Calibri"/>
      <w:szCs w:val="22"/>
    </w:rPr>
  </w:style>
  <w:style w:type="paragraph" w:customStyle="1" w:styleId="21">
    <w:name w:val="中等深浅网格 21"/>
    <w:uiPriority w:val="1"/>
    <w:qFormat/>
    <w:pPr>
      <w:widowControl w:val="0"/>
      <w:spacing w:line="360" w:lineRule="auto"/>
      <w:ind w:firstLineChars="200" w:firstLine="200"/>
    </w:pPr>
    <w:rPr>
      <w:rFonts w:ascii="仿宋" w:eastAsia="仿宋" w:hAnsi="仿宋" w:cs="仿宋"/>
      <w:kern w:val="2"/>
      <w:sz w:val="21"/>
      <w:szCs w:val="21"/>
    </w:rPr>
  </w:style>
  <w:style w:type="paragraph" w:customStyle="1" w:styleId="11">
    <w:name w:val="列出段落11"/>
    <w:basedOn w:val="a"/>
    <w:qFormat/>
    <w:pPr>
      <w:widowControl/>
      <w:ind w:firstLineChars="200" w:firstLine="562"/>
      <w:contextualSpacing/>
    </w:pPr>
    <w:rPr>
      <w:rFonts w:ascii="宋体" w:hAnsi="宋体" w:cs="宋体"/>
      <w:b/>
      <w:kern w:val="0"/>
      <w:sz w:val="24"/>
    </w:rPr>
  </w:style>
  <w:style w:type="paragraph" w:customStyle="1" w:styleId="Specificationsbody">
    <w:name w:val="Specifications body"/>
    <w:basedOn w:val="a"/>
    <w:uiPriority w:val="99"/>
    <w:qFormat/>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rPr>
      <w:rFonts w:ascii="宋体"/>
      <w:kern w:val="2"/>
      <w:sz w:val="24"/>
      <w:szCs w:val="24"/>
    </w:rPr>
  </w:style>
  <w:style w:type="paragraph" w:customStyle="1" w:styleId="-11">
    <w:name w:val="彩色列表 - 着色 11"/>
    <w:basedOn w:val="a"/>
    <w:uiPriority w:val="34"/>
    <w:qFormat/>
    <w:pPr>
      <w:ind w:left="720"/>
      <w:contextualSpacing/>
    </w:pPr>
    <w:rPr>
      <w:sz w:val="28"/>
    </w:rPr>
  </w:style>
  <w:style w:type="paragraph" w:customStyle="1" w:styleId="10">
    <w:name w:val="列出段落1"/>
    <w:basedOn w:val="a"/>
    <w:pPr>
      <w:ind w:firstLineChars="200" w:firstLine="420"/>
    </w:pPr>
    <w:rPr>
      <w:rFonts w:ascii="Calibri" w:hAnsi="Calibri"/>
      <w:szCs w:val="22"/>
    </w:rPr>
  </w:style>
  <w:style w:type="character" w:customStyle="1" w:styleId="poptit1">
    <w:name w:val="pop_tit1"/>
    <w:qFormat/>
    <w:rPr>
      <w:rFonts w:ascii="宋体" w:eastAsia="宋体" w:hAnsi="宋体" w:hint="eastAsia"/>
      <w:b/>
      <w:bCs/>
      <w:color w:val="990000"/>
      <w:sz w:val="24"/>
      <w:szCs w:val="24"/>
    </w:rPr>
  </w:style>
  <w:style w:type="paragraph" w:customStyle="1" w:styleId="CharChar2CharCharCharCharCharCharCharChar">
    <w:name w:val="Char Char2 Char Char Char Char Char Char Char Char"/>
    <w:basedOn w:val="a"/>
    <w:qFormat/>
    <w:rPr>
      <w:rFonts w:ascii="仿宋_GB2312" w:eastAsia="仿宋_GB2312"/>
      <w:b/>
      <w:sz w:val="32"/>
      <w:szCs w:val="32"/>
    </w:rPr>
  </w:style>
  <w:style w:type="character" w:customStyle="1" w:styleId="Char2">
    <w:name w:val="批注框文本 Char"/>
    <w:link w:val="a7"/>
    <w:qFormat/>
    <w:rPr>
      <w:kern w:val="2"/>
      <w:sz w:val="18"/>
      <w:szCs w:val="18"/>
    </w:rPr>
  </w:style>
  <w:style w:type="paragraph" w:styleId="ad">
    <w:name w:val="No Spacing"/>
    <w:uiPriority w:val="1"/>
    <w:qFormat/>
    <w:pPr>
      <w:widowControl w:val="0"/>
      <w:jc w:val="both"/>
    </w:pPr>
    <w:rPr>
      <w:rFonts w:ascii="Calibri" w:hAnsi="Calibri"/>
      <w:kern w:val="2"/>
      <w:sz w:val="21"/>
      <w:szCs w:val="22"/>
    </w:rPr>
  </w:style>
  <w:style w:type="character" w:customStyle="1" w:styleId="ae">
    <w:name w:val="页脚 字符"/>
    <w:uiPriority w:val="99"/>
    <w:qFormat/>
  </w:style>
  <w:style w:type="character" w:customStyle="1" w:styleId="Char1">
    <w:name w:val="纯文本 Char"/>
    <w:link w:val="a6"/>
    <w:rPr>
      <w:rFonts w:ascii="宋体" w:hAnsi="Courier New"/>
      <w:kern w:val="2"/>
      <w:sz w:val="21"/>
    </w:rPr>
  </w:style>
  <w:style w:type="paragraph" w:customStyle="1" w:styleId="20">
    <w:name w:val="列出段落2"/>
    <w:basedOn w:val="a"/>
    <w:uiPriority w:val="34"/>
    <w:qFormat/>
    <w:pPr>
      <w:ind w:firstLineChars="200" w:firstLine="420"/>
    </w:pPr>
    <w:rPr>
      <w:rFonts w:ascii="Calibri" w:hAnsi="Calibri"/>
      <w:szCs w:val="22"/>
    </w:rPr>
  </w:style>
  <w:style w:type="table" w:customStyle="1" w:styleId="12">
    <w:name w:val="网格型1"/>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Char5"/>
    <w:rsid w:val="00944FBF"/>
    <w:pPr>
      <w:ind w:leftChars="2500" w:left="100"/>
    </w:pPr>
  </w:style>
  <w:style w:type="character" w:customStyle="1" w:styleId="Char5">
    <w:name w:val="日期 Char"/>
    <w:basedOn w:val="a0"/>
    <w:link w:val="af"/>
    <w:rsid w:val="00944F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unhideWhenUsed="1" w:qFormat="1"/>
    <w:lsdException w:name="annotation tex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pageBreakBefore/>
      <w:numPr>
        <w:numId w:val="1"/>
      </w:numPr>
      <w:spacing w:before="340" w:after="330"/>
      <w:outlineLvl w:val="0"/>
    </w:pPr>
    <w:rPr>
      <w:b/>
      <w:bCs/>
      <w:kern w:val="44"/>
      <w:sz w:val="44"/>
      <w:szCs w:val="44"/>
      <w:lang w:val="zh-CN"/>
    </w:rPr>
  </w:style>
  <w:style w:type="paragraph" w:styleId="2">
    <w:name w:val="heading 2"/>
    <w:basedOn w:val="a"/>
    <w:next w:val="a"/>
    <w:link w:val="2Char"/>
    <w:qFormat/>
    <w:pPr>
      <w:keepNext/>
      <w:keepLines/>
      <w:numPr>
        <w:ilvl w:val="1"/>
        <w:numId w:val="1"/>
      </w:numPr>
      <w:spacing w:before="260" w:after="260" w:line="415" w:lineRule="auto"/>
      <w:outlineLvl w:val="1"/>
    </w:pPr>
    <w:rPr>
      <w:rFonts w:ascii="Arial" w:eastAsia="黑体" w:hAnsi="Arial"/>
      <w:b/>
      <w:bCs/>
      <w:sz w:val="32"/>
      <w:szCs w:val="32"/>
      <w:lang w:val="zh-CN"/>
    </w:rPr>
  </w:style>
  <w:style w:type="paragraph" w:styleId="3">
    <w:name w:val="heading 3"/>
    <w:basedOn w:val="a"/>
    <w:next w:val="a"/>
    <w:link w:val="3Char"/>
    <w:qFormat/>
    <w:pPr>
      <w:keepNext/>
      <w:keepLines/>
      <w:numPr>
        <w:ilvl w:val="2"/>
        <w:numId w:val="1"/>
      </w:numPr>
      <w:spacing w:before="156" w:after="156" w:line="360" w:lineRule="auto"/>
      <w:outlineLvl w:val="2"/>
    </w:pPr>
    <w:rPr>
      <w:b/>
      <w:bCs/>
      <w:color w:val="000000"/>
      <w:sz w:val="32"/>
      <w:lang w:val="zh-CN"/>
    </w:rPr>
  </w:style>
  <w:style w:type="paragraph" w:styleId="4">
    <w:name w:val="heading 4"/>
    <w:basedOn w:val="a"/>
    <w:next w:val="a"/>
    <w:link w:val="4Char"/>
    <w:qFormat/>
    <w:pPr>
      <w:keepNext/>
      <w:keepLines/>
      <w:numPr>
        <w:ilvl w:val="3"/>
        <w:numId w:val="1"/>
      </w:numPr>
      <w:tabs>
        <w:tab w:val="left" w:pos="720"/>
      </w:tabs>
      <w:spacing w:before="156" w:after="156" w:line="360" w:lineRule="auto"/>
      <w:jc w:val="left"/>
      <w:outlineLvl w:val="3"/>
    </w:pPr>
    <w:rPr>
      <w:rFonts w:ascii="Arial" w:eastAsia="黑体" w:hAnsi="Arial"/>
      <w:b/>
      <w:bCs/>
      <w:sz w:val="28"/>
      <w:szCs w:val="28"/>
      <w:lang w:val="zh-CN"/>
    </w:rPr>
  </w:style>
  <w:style w:type="paragraph" w:styleId="5">
    <w:name w:val="heading 5"/>
    <w:basedOn w:val="a"/>
    <w:next w:val="a"/>
    <w:link w:val="5Char"/>
    <w:qFormat/>
    <w:pPr>
      <w:keepNext/>
      <w:keepLines/>
      <w:numPr>
        <w:ilvl w:val="4"/>
        <w:numId w:val="1"/>
      </w:numPr>
      <w:spacing w:before="280" w:after="290" w:line="376" w:lineRule="auto"/>
      <w:outlineLvl w:val="4"/>
    </w:pPr>
    <w:rPr>
      <w:b/>
      <w:bCs/>
      <w:kern w:val="0"/>
      <w:sz w:val="28"/>
      <w:szCs w:val="28"/>
      <w:lang w:val="zh-CN"/>
    </w:rPr>
  </w:style>
  <w:style w:type="paragraph" w:styleId="6">
    <w:name w:val="heading 6"/>
    <w:basedOn w:val="a"/>
    <w:next w:val="a"/>
    <w:link w:val="6Char"/>
    <w:qFormat/>
    <w:pPr>
      <w:keepNext/>
      <w:keepLines/>
      <w:numPr>
        <w:ilvl w:val="5"/>
        <w:numId w:val="1"/>
      </w:numPr>
      <w:tabs>
        <w:tab w:val="left" w:pos="1440"/>
      </w:tabs>
      <w:adjustRightInd w:val="0"/>
      <w:spacing w:before="240" w:after="64" w:line="319" w:lineRule="auto"/>
      <w:jc w:val="left"/>
      <w:outlineLvl w:val="5"/>
    </w:pPr>
    <w:rPr>
      <w:rFonts w:ascii="Arial" w:eastAsia="黑体" w:hAnsi="Arial"/>
      <w:b/>
      <w:bCs/>
      <w:sz w:val="24"/>
      <w:lang w:val="zh-CN"/>
    </w:rPr>
  </w:style>
  <w:style w:type="paragraph" w:styleId="7">
    <w:name w:val="heading 7"/>
    <w:basedOn w:val="a"/>
    <w:next w:val="a"/>
    <w:link w:val="7Char"/>
    <w:qFormat/>
    <w:pPr>
      <w:keepNext/>
      <w:keepLines/>
      <w:numPr>
        <w:ilvl w:val="6"/>
        <w:numId w:val="1"/>
      </w:numPr>
      <w:spacing w:before="240" w:after="64" w:line="320" w:lineRule="auto"/>
      <w:outlineLvl w:val="6"/>
    </w:pPr>
    <w:rPr>
      <w:b/>
      <w:bCs/>
      <w:sz w:val="24"/>
      <w:lang w:val="zh-CN"/>
    </w:rPr>
  </w:style>
  <w:style w:type="paragraph" w:styleId="8">
    <w:name w:val="heading 8"/>
    <w:basedOn w:val="a"/>
    <w:next w:val="a"/>
    <w:link w:val="8Char"/>
    <w:qFormat/>
    <w:pPr>
      <w:keepNext/>
      <w:keepLines/>
      <w:numPr>
        <w:ilvl w:val="7"/>
        <w:numId w:val="1"/>
      </w:numPr>
      <w:spacing w:before="240" w:after="64" w:line="320" w:lineRule="auto"/>
      <w:outlineLvl w:val="7"/>
    </w:pPr>
    <w:rPr>
      <w:rFonts w:ascii="Arial" w:eastAsia="黑体" w:hAnsi="Arial"/>
      <w:sz w:val="24"/>
      <w:lang w:val="zh-CN"/>
    </w:rPr>
  </w:style>
  <w:style w:type="paragraph" w:styleId="9">
    <w:name w:val="heading 9"/>
    <w:basedOn w:val="a"/>
    <w:next w:val="a"/>
    <w:link w:val="9Char"/>
    <w:qFormat/>
    <w:pPr>
      <w:keepNext/>
      <w:keepLines/>
      <w:numPr>
        <w:ilvl w:val="8"/>
        <w:numId w:val="1"/>
      </w:numPr>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Document Map"/>
    <w:basedOn w:val="a"/>
    <w:link w:val="Char"/>
    <w:rPr>
      <w:rFonts w:ascii="宋体"/>
      <w:sz w:val="24"/>
      <w:lang w:val="zh-CN"/>
    </w:rPr>
  </w:style>
  <w:style w:type="paragraph" w:styleId="a5">
    <w:name w:val="annotation text"/>
    <w:basedOn w:val="a"/>
    <w:link w:val="Char0"/>
    <w:uiPriority w:val="99"/>
    <w:unhideWhenUsed/>
    <w:qFormat/>
    <w:pPr>
      <w:jc w:val="left"/>
    </w:pPr>
    <w:rPr>
      <w:rFonts w:ascii="仿宋" w:eastAsia="仿宋" w:hAnsi="仿宋"/>
      <w:szCs w:val="21"/>
      <w:lang w:val="zh-CN"/>
    </w:rPr>
  </w:style>
  <w:style w:type="paragraph" w:styleId="a6">
    <w:name w:val="Plain Text"/>
    <w:basedOn w:val="a"/>
    <w:link w:val="Char1"/>
    <w:qFormat/>
    <w:rPr>
      <w:rFonts w:ascii="宋体" w:hAnsi="Courier New"/>
      <w:szCs w:val="20"/>
    </w:rPr>
  </w:style>
  <w:style w:type="paragraph" w:styleId="a7">
    <w:name w:val="Balloon Text"/>
    <w:basedOn w:val="a"/>
    <w:link w:val="Char2"/>
    <w:qFormat/>
    <w:rPr>
      <w:sz w:val="18"/>
      <w:szCs w:val="18"/>
      <w:lang w:val="zh-CN"/>
    </w:rPr>
  </w:style>
  <w:style w:type="paragraph" w:styleId="a8">
    <w:name w:val="footer"/>
    <w:basedOn w:val="a"/>
    <w:link w:val="Char3"/>
    <w:uiPriority w:val="99"/>
    <w:qFormat/>
    <w:pPr>
      <w:tabs>
        <w:tab w:val="center" w:pos="4153"/>
        <w:tab w:val="right" w:pos="8306"/>
      </w:tabs>
      <w:snapToGrid w:val="0"/>
      <w:jc w:val="left"/>
    </w:pPr>
    <w:rPr>
      <w:sz w:val="18"/>
      <w:szCs w:val="18"/>
      <w:lang w:val="zh-CN"/>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character" w:styleId="ab">
    <w:name w:val="Hyperlink"/>
    <w:rPr>
      <w:color w:val="0563C1"/>
      <w:u w:val="single"/>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sz w:val="28"/>
      <w:szCs w:val="28"/>
    </w:rPr>
  </w:style>
  <w:style w:type="character" w:customStyle="1" w:styleId="1Char">
    <w:name w:val="标题 1 Char"/>
    <w:link w:val="1"/>
    <w:qFormat/>
    <w:rPr>
      <w:b/>
      <w:bCs/>
      <w:kern w:val="44"/>
      <w:sz w:val="44"/>
      <w:szCs w:val="44"/>
    </w:rPr>
  </w:style>
  <w:style w:type="character" w:customStyle="1" w:styleId="9Char">
    <w:name w:val="标题 9 Char"/>
    <w:link w:val="9"/>
    <w:qFormat/>
    <w:rPr>
      <w:rFonts w:ascii="Arial" w:eastAsia="黑体" w:hAnsi="Arial"/>
      <w:kern w:val="2"/>
      <w:sz w:val="21"/>
      <w:szCs w:val="21"/>
    </w:rPr>
  </w:style>
  <w:style w:type="character" w:customStyle="1" w:styleId="apple-converted-space">
    <w:name w:val="apple-converted-space"/>
    <w:qFormat/>
  </w:style>
  <w:style w:type="character" w:customStyle="1" w:styleId="6Char">
    <w:name w:val="标题 6 Char"/>
    <w:link w:val="6"/>
    <w:rPr>
      <w:rFonts w:ascii="Arial" w:eastAsia="黑体" w:hAnsi="Arial"/>
      <w:b/>
      <w:bCs/>
      <w:kern w:val="2"/>
      <w:sz w:val="24"/>
      <w:szCs w:val="24"/>
    </w:rPr>
  </w:style>
  <w:style w:type="character" w:customStyle="1" w:styleId="Char0">
    <w:name w:val="批注文字 Char"/>
    <w:link w:val="a5"/>
    <w:uiPriority w:val="99"/>
    <w:qFormat/>
    <w:rPr>
      <w:rFonts w:ascii="仿宋" w:eastAsia="仿宋" w:hAnsi="仿宋" w:cs="仿宋"/>
      <w:kern w:val="2"/>
      <w:sz w:val="21"/>
      <w:szCs w:val="21"/>
    </w:rPr>
  </w:style>
  <w:style w:type="character" w:customStyle="1" w:styleId="Char4">
    <w:name w:val="页眉 Char"/>
    <w:link w:val="a9"/>
    <w:rPr>
      <w:kern w:val="2"/>
      <w:sz w:val="18"/>
      <w:szCs w:val="18"/>
    </w:rPr>
  </w:style>
  <w:style w:type="character" w:customStyle="1" w:styleId="2Char">
    <w:name w:val="标题 2 Char"/>
    <w:link w:val="2"/>
    <w:qFormat/>
    <w:rPr>
      <w:rFonts w:ascii="Arial" w:eastAsia="黑体" w:hAnsi="Arial"/>
      <w:b/>
      <w:bCs/>
      <w:kern w:val="2"/>
      <w:sz w:val="32"/>
      <w:szCs w:val="32"/>
    </w:rPr>
  </w:style>
  <w:style w:type="character" w:customStyle="1" w:styleId="Char3">
    <w:name w:val="页脚 Char"/>
    <w:link w:val="a8"/>
    <w:uiPriority w:val="99"/>
    <w:qFormat/>
    <w:rPr>
      <w:kern w:val="2"/>
      <w:sz w:val="18"/>
      <w:szCs w:val="18"/>
    </w:rPr>
  </w:style>
  <w:style w:type="character" w:customStyle="1" w:styleId="7Char">
    <w:name w:val="标题 7 Char"/>
    <w:link w:val="7"/>
    <w:qFormat/>
    <w:rPr>
      <w:b/>
      <w:bCs/>
      <w:kern w:val="2"/>
      <w:sz w:val="24"/>
      <w:szCs w:val="24"/>
    </w:rPr>
  </w:style>
  <w:style w:type="character" w:customStyle="1" w:styleId="3Char">
    <w:name w:val="标题 3 Char"/>
    <w:link w:val="3"/>
    <w:qFormat/>
    <w:rPr>
      <w:b/>
      <w:bCs/>
      <w:color w:val="000000"/>
      <w:kern w:val="2"/>
      <w:sz w:val="32"/>
      <w:szCs w:val="24"/>
    </w:rPr>
  </w:style>
  <w:style w:type="character" w:customStyle="1" w:styleId="8Char">
    <w:name w:val="标题 8 Char"/>
    <w:link w:val="8"/>
    <w:rPr>
      <w:rFonts w:ascii="Arial" w:eastAsia="黑体" w:hAnsi="Arial"/>
      <w:kern w:val="2"/>
      <w:sz w:val="24"/>
      <w:szCs w:val="24"/>
    </w:rPr>
  </w:style>
  <w:style w:type="paragraph" w:customStyle="1" w:styleId="TableHeading">
    <w:name w:val="Table Heading"/>
    <w:basedOn w:val="TableText"/>
    <w:pPr>
      <w:autoSpaceDE/>
      <w:autoSpaceDN/>
      <w:spacing w:line="288" w:lineRule="auto"/>
      <w:jc w:val="center"/>
    </w:pPr>
    <w:rPr>
      <w:rFonts w:ascii="宋体" w:hAnsi="宋体"/>
      <w:b/>
      <w:szCs w:val="24"/>
    </w:rPr>
  </w:style>
  <w:style w:type="paragraph" w:customStyle="1" w:styleId="TableText">
    <w:name w:val="Table Text"/>
    <w:basedOn w:val="a"/>
    <w:qFormat/>
    <w:pPr>
      <w:widowControl/>
      <w:autoSpaceDE w:val="0"/>
      <w:autoSpaceDN w:val="0"/>
      <w:spacing w:before="60" w:after="60"/>
      <w:jc w:val="left"/>
    </w:pPr>
    <w:rPr>
      <w:kern w:val="0"/>
      <w:szCs w:val="21"/>
    </w:rPr>
  </w:style>
  <w:style w:type="paragraph" w:customStyle="1" w:styleId="ListParagraph1">
    <w:name w:val="List Paragraph1"/>
    <w:basedOn w:val="a"/>
    <w:uiPriority w:val="34"/>
    <w:qFormat/>
    <w:pPr>
      <w:ind w:firstLineChars="200" w:firstLine="420"/>
    </w:pPr>
    <w:rPr>
      <w:rFonts w:ascii="Calibri" w:hAnsi="Calibri"/>
      <w:szCs w:val="22"/>
    </w:rPr>
  </w:style>
  <w:style w:type="paragraph" w:customStyle="1" w:styleId="21">
    <w:name w:val="中等深浅网格 21"/>
    <w:uiPriority w:val="1"/>
    <w:qFormat/>
    <w:pPr>
      <w:widowControl w:val="0"/>
      <w:spacing w:line="360" w:lineRule="auto"/>
      <w:ind w:firstLineChars="200" w:firstLine="200"/>
    </w:pPr>
    <w:rPr>
      <w:rFonts w:ascii="仿宋" w:eastAsia="仿宋" w:hAnsi="仿宋" w:cs="仿宋"/>
      <w:kern w:val="2"/>
      <w:sz w:val="21"/>
      <w:szCs w:val="21"/>
    </w:rPr>
  </w:style>
  <w:style w:type="paragraph" w:customStyle="1" w:styleId="11">
    <w:name w:val="列出段落11"/>
    <w:basedOn w:val="a"/>
    <w:qFormat/>
    <w:pPr>
      <w:widowControl/>
      <w:ind w:firstLineChars="200" w:firstLine="562"/>
      <w:contextualSpacing/>
    </w:pPr>
    <w:rPr>
      <w:rFonts w:ascii="宋体" w:hAnsi="宋体" w:cs="宋体"/>
      <w:b/>
      <w:kern w:val="0"/>
      <w:sz w:val="24"/>
    </w:rPr>
  </w:style>
  <w:style w:type="paragraph" w:customStyle="1" w:styleId="Specificationsbody">
    <w:name w:val="Specifications body"/>
    <w:basedOn w:val="a"/>
    <w:uiPriority w:val="99"/>
    <w:qFormat/>
    <w:pPr>
      <w:suppressAutoHyphens/>
      <w:autoSpaceDE w:val="0"/>
      <w:autoSpaceDN w:val="0"/>
      <w:adjustRightInd w:val="0"/>
      <w:spacing w:after="58" w:line="200" w:lineRule="atLeast"/>
      <w:jc w:val="left"/>
      <w:textAlignment w:val="center"/>
    </w:pPr>
    <w:rPr>
      <w:rFonts w:ascii="ATC-535a79d16b636587" w:eastAsia="ATC-535a79d16b636587"/>
      <w:color w:val="000000"/>
      <w:kern w:val="0"/>
      <w:sz w:val="16"/>
      <w:szCs w:val="16"/>
    </w:rPr>
  </w:style>
  <w:style w:type="paragraph" w:customStyle="1" w:styleId="1-21">
    <w:name w:val="中等深浅网格 1 - 强调文字颜色 21"/>
    <w:basedOn w:val="a"/>
    <w:uiPriority w:val="34"/>
    <w:qFormat/>
    <w:pPr>
      <w:ind w:firstLineChars="200" w:firstLine="420"/>
    </w:pPr>
  </w:style>
  <w:style w:type="character" w:customStyle="1" w:styleId="Char">
    <w:name w:val="文档结构图 Char"/>
    <w:link w:val="a4"/>
    <w:rPr>
      <w:rFonts w:ascii="宋体"/>
      <w:kern w:val="2"/>
      <w:sz w:val="24"/>
      <w:szCs w:val="24"/>
    </w:rPr>
  </w:style>
  <w:style w:type="paragraph" w:customStyle="1" w:styleId="-11">
    <w:name w:val="彩色列表 - 着色 11"/>
    <w:basedOn w:val="a"/>
    <w:uiPriority w:val="34"/>
    <w:qFormat/>
    <w:pPr>
      <w:ind w:left="720"/>
      <w:contextualSpacing/>
    </w:pPr>
    <w:rPr>
      <w:sz w:val="28"/>
    </w:rPr>
  </w:style>
  <w:style w:type="paragraph" w:customStyle="1" w:styleId="10">
    <w:name w:val="列出段落1"/>
    <w:basedOn w:val="a"/>
    <w:pPr>
      <w:ind w:firstLineChars="200" w:firstLine="420"/>
    </w:pPr>
    <w:rPr>
      <w:rFonts w:ascii="Calibri" w:hAnsi="Calibri"/>
      <w:szCs w:val="22"/>
    </w:rPr>
  </w:style>
  <w:style w:type="character" w:customStyle="1" w:styleId="poptit1">
    <w:name w:val="pop_tit1"/>
    <w:qFormat/>
    <w:rPr>
      <w:rFonts w:ascii="宋体" w:eastAsia="宋体" w:hAnsi="宋体" w:hint="eastAsia"/>
      <w:b/>
      <w:bCs/>
      <w:color w:val="990000"/>
      <w:sz w:val="24"/>
      <w:szCs w:val="24"/>
    </w:rPr>
  </w:style>
  <w:style w:type="paragraph" w:customStyle="1" w:styleId="CharChar2CharCharCharCharCharCharCharChar">
    <w:name w:val="Char Char2 Char Char Char Char Char Char Char Char"/>
    <w:basedOn w:val="a"/>
    <w:qFormat/>
    <w:rPr>
      <w:rFonts w:ascii="仿宋_GB2312" w:eastAsia="仿宋_GB2312"/>
      <w:b/>
      <w:sz w:val="32"/>
      <w:szCs w:val="32"/>
    </w:rPr>
  </w:style>
  <w:style w:type="character" w:customStyle="1" w:styleId="Char2">
    <w:name w:val="批注框文本 Char"/>
    <w:link w:val="a7"/>
    <w:qFormat/>
    <w:rPr>
      <w:kern w:val="2"/>
      <w:sz w:val="18"/>
      <w:szCs w:val="18"/>
    </w:rPr>
  </w:style>
  <w:style w:type="paragraph" w:styleId="ad">
    <w:name w:val="No Spacing"/>
    <w:uiPriority w:val="1"/>
    <w:qFormat/>
    <w:pPr>
      <w:widowControl w:val="0"/>
      <w:jc w:val="both"/>
    </w:pPr>
    <w:rPr>
      <w:rFonts w:ascii="Calibri" w:hAnsi="Calibri"/>
      <w:kern w:val="2"/>
      <w:sz w:val="21"/>
      <w:szCs w:val="22"/>
    </w:rPr>
  </w:style>
  <w:style w:type="character" w:customStyle="1" w:styleId="ae">
    <w:name w:val="页脚 字符"/>
    <w:uiPriority w:val="99"/>
    <w:qFormat/>
  </w:style>
  <w:style w:type="character" w:customStyle="1" w:styleId="Char1">
    <w:name w:val="纯文本 Char"/>
    <w:link w:val="a6"/>
    <w:rPr>
      <w:rFonts w:ascii="宋体" w:hAnsi="Courier New"/>
      <w:kern w:val="2"/>
      <w:sz w:val="21"/>
    </w:rPr>
  </w:style>
  <w:style w:type="paragraph" w:customStyle="1" w:styleId="20">
    <w:name w:val="列出段落2"/>
    <w:basedOn w:val="a"/>
    <w:uiPriority w:val="34"/>
    <w:qFormat/>
    <w:pPr>
      <w:ind w:firstLineChars="200" w:firstLine="420"/>
    </w:pPr>
    <w:rPr>
      <w:rFonts w:ascii="Calibri" w:hAnsi="Calibri"/>
      <w:szCs w:val="22"/>
    </w:rPr>
  </w:style>
  <w:style w:type="table" w:customStyle="1" w:styleId="12">
    <w:name w:val="网格型1"/>
    <w:basedOn w:val="a1"/>
    <w:uiPriority w:val="39"/>
    <w:qFormat/>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uiPriority w:val="39"/>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link w:val="Char5"/>
    <w:rsid w:val="00944FBF"/>
    <w:pPr>
      <w:ind w:leftChars="2500" w:left="100"/>
    </w:pPr>
  </w:style>
  <w:style w:type="character" w:customStyle="1" w:styleId="Char5">
    <w:name w:val="日期 Char"/>
    <w:basedOn w:val="a0"/>
    <w:link w:val="af"/>
    <w:rsid w:val="00944F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4992">
      <w:bodyDiv w:val="1"/>
      <w:marLeft w:val="0"/>
      <w:marRight w:val="0"/>
      <w:marTop w:val="0"/>
      <w:marBottom w:val="0"/>
      <w:divBdr>
        <w:top w:val="none" w:sz="0" w:space="0" w:color="auto"/>
        <w:left w:val="none" w:sz="0" w:space="0" w:color="auto"/>
        <w:bottom w:val="none" w:sz="0" w:space="0" w:color="auto"/>
        <w:right w:val="none" w:sz="0" w:space="0" w:color="auto"/>
      </w:divBdr>
    </w:div>
    <w:div w:id="887037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24182;&#21516;&#26102;&#23558;&#30005;&#23376;&#29256;&#21457;&#36865;&#33267;&#25307;&#26631;&#21150;&#37038;&#31665;2561830766@qq.com&#65288;&#30005;&#23376;&#29256;&#21253;&#25324;&#28548;&#28165;&#20989;"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ADC5D-7F99-4051-9662-8511173D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1463</Words>
  <Characters>8344</Characters>
  <Application>Microsoft Office Word</Application>
  <DocSecurity>0</DocSecurity>
  <Lines>69</Lines>
  <Paragraphs>19</Paragraphs>
  <ScaleCrop>false</ScaleCrop>
  <Company>Microsoft Corporation</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songhang</dc:creator>
  <cp:lastModifiedBy>Lenovo</cp:lastModifiedBy>
  <cp:revision>99</cp:revision>
  <cp:lastPrinted>2017-03-17T07:40:00Z</cp:lastPrinted>
  <dcterms:created xsi:type="dcterms:W3CDTF">2018-08-16T02:54:00Z</dcterms:created>
  <dcterms:modified xsi:type="dcterms:W3CDTF">2018-08-22T08:43:00Z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