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454" w:rsidRDefault="00AF0454" w:rsidP="00845ACC">
      <w:bookmarkStart w:id="0" w:name="_Toc471818670"/>
    </w:p>
    <w:p w:rsidR="00AF0454" w:rsidRPr="00AF0454" w:rsidRDefault="00AF0454" w:rsidP="00AF0454">
      <w:pPr>
        <w:jc w:val="center"/>
        <w:rPr>
          <w:rFonts w:ascii="方正小标宋简体" w:eastAsia="方正小标宋简体"/>
          <w:sz w:val="44"/>
          <w:szCs w:val="44"/>
        </w:rPr>
      </w:pPr>
      <w:r w:rsidRPr="00AF0454">
        <w:rPr>
          <w:rFonts w:ascii="方正小标宋简体" w:eastAsia="方正小标宋简体" w:hint="eastAsia"/>
          <w:sz w:val="44"/>
          <w:szCs w:val="44"/>
        </w:rPr>
        <w:t>网络安全态势感知及运营平台</w:t>
      </w:r>
    </w:p>
    <w:p w:rsidR="00AF0454" w:rsidRPr="00AF0454" w:rsidRDefault="00AF0454" w:rsidP="00AF0454">
      <w:pPr>
        <w:jc w:val="center"/>
        <w:rPr>
          <w:rFonts w:ascii="楷体" w:eastAsia="楷体" w:hAnsi="楷体"/>
          <w:sz w:val="36"/>
          <w:szCs w:val="44"/>
        </w:rPr>
      </w:pPr>
      <w:r w:rsidRPr="00AF0454">
        <w:rPr>
          <w:rFonts w:ascii="楷体" w:eastAsia="楷体" w:hAnsi="楷体" w:hint="eastAsia"/>
          <w:sz w:val="36"/>
          <w:szCs w:val="44"/>
        </w:rPr>
        <w:t>(技术及服务部分)</w:t>
      </w:r>
    </w:p>
    <w:p w:rsidR="00845ACC" w:rsidRPr="00845ACC" w:rsidRDefault="00845ACC" w:rsidP="00845ACC">
      <w:pPr>
        <w:pStyle w:val="1"/>
      </w:pPr>
      <w:r w:rsidRPr="00845ACC">
        <w:rPr>
          <w:rFonts w:hint="eastAsia"/>
        </w:rPr>
        <w:t>采购需求</w:t>
      </w:r>
      <w:bookmarkEnd w:id="0"/>
    </w:p>
    <w:p w:rsidR="00845ACC" w:rsidRPr="00845ACC" w:rsidRDefault="00845ACC" w:rsidP="00845ACC">
      <w:pPr>
        <w:pStyle w:val="21"/>
      </w:pPr>
      <w:r w:rsidRPr="00845ACC">
        <w:rPr>
          <w:rFonts w:hint="eastAsia"/>
        </w:rPr>
        <w:t>项目概述</w:t>
      </w:r>
    </w:p>
    <w:p w:rsidR="00845ACC" w:rsidRPr="00845ACC" w:rsidRDefault="00845ACC" w:rsidP="00845ACC">
      <w:pPr>
        <w:ind w:firstLineChars="200" w:firstLine="420"/>
      </w:pPr>
      <w:r w:rsidRPr="00845ACC">
        <w:rPr>
          <w:rFonts w:hint="eastAsia"/>
        </w:rPr>
        <w:t>在信息化时代，网络已经深刻地融入了经济社会生活的各个方面，网络安全威胁也随之向经济社会的各个层面渗透，网络安全的重要性随之不断提高。党的十八大以来，以习近平同志为核心的党中央从总体国家安全观出发对加强国家网络安全工作做出了重要的部署，对加强网络安全及网络安全法制建设提出了明确的要求。党的十八大以来，国家制定和出台了一系列政策及法律法规，《网络安全法》也于</w:t>
      </w:r>
      <w:r w:rsidRPr="00845ACC">
        <w:rPr>
          <w:rFonts w:hint="eastAsia"/>
        </w:rPr>
        <w:t>2017</w:t>
      </w:r>
      <w:r w:rsidRPr="00845ACC">
        <w:rPr>
          <w:rFonts w:hint="eastAsia"/>
        </w:rPr>
        <w:t>年</w:t>
      </w:r>
      <w:r w:rsidRPr="00845ACC">
        <w:rPr>
          <w:rFonts w:hint="eastAsia"/>
        </w:rPr>
        <w:t>6</w:t>
      </w:r>
      <w:r w:rsidRPr="00845ACC">
        <w:rPr>
          <w:rFonts w:hint="eastAsia"/>
        </w:rPr>
        <w:t>月正式实施，这些法律法规对各行业信息安全工作提出了具体要求。</w:t>
      </w:r>
    </w:p>
    <w:p w:rsidR="00845ACC" w:rsidRPr="00845ACC" w:rsidRDefault="00845ACC" w:rsidP="00845ACC">
      <w:pPr>
        <w:ind w:firstLineChars="200" w:firstLine="420"/>
      </w:pPr>
      <w:r w:rsidRPr="00845ACC">
        <w:rPr>
          <w:rFonts w:hint="eastAsia"/>
        </w:rPr>
        <w:t>经过多年的信息化建设，江苏师范大学信息化应用水平正不断提高，信息化建设成效显著。但是，作为信息化发展的重要组成部分，网络安全的状态直接制约着信息化发展的程度。根据网络安全法的详细内容规定，校园的网络安全建设目前还存在缺少</w:t>
      </w:r>
      <w:r w:rsidRPr="00845ACC">
        <w:t>最新的安全技术防御</w:t>
      </w:r>
      <w:r w:rsidRPr="00845ACC">
        <w:rPr>
          <w:rFonts w:hint="eastAsia"/>
        </w:rPr>
        <w:t>措施，缺少有效的安全管理规程，缺少基于</w:t>
      </w:r>
      <w:r w:rsidRPr="00845ACC">
        <w:t>大数据的智能运维管理平台</w:t>
      </w:r>
      <w:r w:rsidRPr="00845ACC">
        <w:rPr>
          <w:rFonts w:hint="eastAsia"/>
        </w:rPr>
        <w:t>，缺少安全管理体系、安全评估手段和应急措施等</w:t>
      </w:r>
      <w:r w:rsidRPr="00845ACC">
        <w:t>问题</w:t>
      </w:r>
      <w:r w:rsidRPr="00845ACC">
        <w:rPr>
          <w:rFonts w:hint="eastAsia"/>
        </w:rPr>
        <w:t>。为促进江苏师范大学的网络安全发展，全面贯彻国家网络安全及信息化工作相关要求，落实《网络安全法》等法律法规，江苏师范大学计划开展网络安全态势感知及运营系统建设，通过增补安全设备与安全态势感知平台，落实安全服务，开展等级保护等相关工作，建立体系化的网络安全感知及运营系统，切实提高学校的网络安全防护水平，推动学校信息化进一步发展。</w:t>
      </w:r>
    </w:p>
    <w:p w:rsidR="00845ACC" w:rsidRPr="00845ACC" w:rsidRDefault="00845ACC" w:rsidP="00845ACC">
      <w:pPr>
        <w:pStyle w:val="21"/>
      </w:pPr>
      <w:r w:rsidRPr="00845ACC">
        <w:rPr>
          <w:rFonts w:hint="eastAsia"/>
        </w:rPr>
        <w:t>项目采购说明</w:t>
      </w:r>
    </w:p>
    <w:p w:rsidR="00845ACC" w:rsidRPr="00845ACC" w:rsidRDefault="00845ACC" w:rsidP="00845ACC">
      <w:pPr>
        <w:ind w:firstLineChars="200" w:firstLine="420"/>
      </w:pPr>
      <w:r w:rsidRPr="00845ACC">
        <w:rPr>
          <w:rFonts w:hint="eastAsia"/>
        </w:rPr>
        <w:t>本次项目所采购设备主要包括：网络安全态势感知及运营平台、下一代防火墙、入侵防护系统、</w:t>
      </w:r>
      <w:r w:rsidRPr="00845ACC">
        <w:rPr>
          <w:rFonts w:hint="eastAsia"/>
        </w:rPr>
        <w:t>WEB</w:t>
      </w:r>
      <w:r w:rsidRPr="00845ACC">
        <w:rPr>
          <w:rFonts w:hint="eastAsia"/>
        </w:rPr>
        <w:t>应用防护系统、漏洞扫描系统、网络安全审计系统、数据库审计系统、</w:t>
      </w:r>
      <w:r w:rsidRPr="00845ACC">
        <w:rPr>
          <w:rFonts w:hint="eastAsia"/>
        </w:rPr>
        <w:t>Bypass</w:t>
      </w:r>
      <w:r w:rsidRPr="00845ACC">
        <w:rPr>
          <w:rFonts w:hint="eastAsia"/>
        </w:rPr>
        <w:t>交换机、以及专业的</w:t>
      </w:r>
      <w:r w:rsidRPr="00845ACC">
        <w:t>安全服务</w:t>
      </w:r>
      <w:r w:rsidRPr="00845ACC">
        <w:rPr>
          <w:rFonts w:hint="eastAsia"/>
        </w:rPr>
        <w:t>等。</w:t>
      </w:r>
    </w:p>
    <w:p w:rsidR="00845ACC" w:rsidRPr="00845ACC" w:rsidRDefault="00845ACC" w:rsidP="00845ACC">
      <w:pPr>
        <w:ind w:firstLineChars="200" w:firstLine="420"/>
      </w:pPr>
      <w:r w:rsidRPr="00845ACC">
        <w:rPr>
          <w:rFonts w:hint="eastAsia"/>
        </w:rPr>
        <w:t>投标公司需提供满足项目要求的软、硬件产品以及安全服务。投标单位中标后，招标人保留按照招标文件技术参数功能要求逐条验证的权利，如有任何功能项不满足则视为虚假应标，中标人须赔偿招标人因此造成的损失，并承担相关法律责任。</w:t>
      </w:r>
    </w:p>
    <w:p w:rsidR="00845ACC" w:rsidRPr="00845ACC" w:rsidRDefault="00845ACC" w:rsidP="00845ACC"/>
    <w:p w:rsidR="00845ACC" w:rsidRPr="00845ACC" w:rsidRDefault="00845ACC" w:rsidP="00845ACC">
      <w:pPr>
        <w:pStyle w:val="21"/>
      </w:pPr>
      <w:r w:rsidRPr="00845ACC">
        <w:rPr>
          <w:rFonts w:hint="eastAsia"/>
        </w:rPr>
        <w:lastRenderedPageBreak/>
        <w:t>产品</w:t>
      </w:r>
      <w:r w:rsidRPr="00845ACC">
        <w:t>技术</w:t>
      </w:r>
      <w:r w:rsidRPr="00845ACC">
        <w:rPr>
          <w:rFonts w:hint="eastAsia"/>
        </w:rPr>
        <w:t>要求</w:t>
      </w:r>
    </w:p>
    <w:p w:rsidR="00845ACC" w:rsidRPr="00845ACC" w:rsidRDefault="00845ACC" w:rsidP="00845ACC">
      <w:pPr>
        <w:ind w:firstLineChars="200" w:firstLine="420"/>
      </w:pPr>
      <w:r w:rsidRPr="00845ACC">
        <w:rPr>
          <w:rFonts w:hint="eastAsia"/>
        </w:rPr>
        <w:t>所投产品提供三年硬件质保服务和软件升级服务。供应商所投所</w:t>
      </w:r>
      <w:r w:rsidRPr="00845ACC">
        <w:t>有</w:t>
      </w:r>
      <w:r w:rsidRPr="00845ACC">
        <w:rPr>
          <w:rFonts w:hint="eastAsia"/>
        </w:rPr>
        <w:t>安全产品必须同时适用于</w:t>
      </w:r>
      <w:r w:rsidRPr="00845ACC">
        <w:rPr>
          <w:rFonts w:hint="eastAsia"/>
        </w:rPr>
        <w:t>IP</w:t>
      </w:r>
      <w:r w:rsidRPr="00845ACC">
        <w:t>v</w:t>
      </w:r>
      <w:r w:rsidRPr="00845ACC">
        <w:rPr>
          <w:rFonts w:hint="eastAsia"/>
        </w:rPr>
        <w:t>4</w:t>
      </w:r>
      <w:r w:rsidRPr="00845ACC">
        <w:rPr>
          <w:rFonts w:hint="eastAsia"/>
        </w:rPr>
        <w:t>和</w:t>
      </w:r>
      <w:r w:rsidRPr="00845ACC">
        <w:rPr>
          <w:rFonts w:hint="eastAsia"/>
        </w:rPr>
        <w:t>IP</w:t>
      </w:r>
      <w:r w:rsidRPr="00845ACC">
        <w:t>v</w:t>
      </w:r>
      <w:r w:rsidRPr="00845ACC">
        <w:rPr>
          <w:rFonts w:hint="eastAsia"/>
        </w:rPr>
        <w:t>6</w:t>
      </w:r>
      <w:r w:rsidRPr="00845ACC">
        <w:rPr>
          <w:rFonts w:hint="eastAsia"/>
        </w:rPr>
        <w:t>环境。</w:t>
      </w:r>
    </w:p>
    <w:p w:rsidR="00845ACC" w:rsidRPr="00845ACC" w:rsidRDefault="00845ACC" w:rsidP="00845ACC">
      <w:pPr>
        <w:rPr>
          <w:b/>
          <w:u w:val="single"/>
        </w:rPr>
      </w:pPr>
    </w:p>
    <w:p w:rsidR="00845ACC" w:rsidRPr="00845ACC" w:rsidRDefault="00845ACC" w:rsidP="00845ACC">
      <w:pPr>
        <w:pStyle w:val="31"/>
      </w:pPr>
      <w:r w:rsidRPr="00845ACC">
        <w:rPr>
          <w:rFonts w:hint="eastAsia"/>
        </w:rPr>
        <w:t>网络安全态势感知及运营平台</w:t>
      </w:r>
      <w:r w:rsidRPr="00845ACC">
        <w:rPr>
          <w:rFonts w:hint="eastAsia"/>
        </w:rPr>
        <w:t>(</w:t>
      </w:r>
      <w:r w:rsidRPr="00845ACC">
        <w:rPr>
          <w:rFonts w:hint="eastAsia"/>
        </w:rPr>
        <w:t>含</w:t>
      </w:r>
      <w:r w:rsidRPr="00845ACC">
        <w:t>日志审计模块</w:t>
      </w:r>
      <w:r w:rsidRPr="00845ACC">
        <w:rPr>
          <w:rFonts w:hint="eastAsia"/>
        </w:rPr>
        <w:t>)(1</w:t>
      </w:r>
      <w:r w:rsidRPr="00845ACC">
        <w:rPr>
          <w:rFonts w:hint="eastAsia"/>
        </w:rPr>
        <w:t>套</w:t>
      </w:r>
      <w:r w:rsidRPr="00845ACC">
        <w:rPr>
          <w:rFonts w:hint="eastAsia"/>
        </w:rPr>
        <w:t>)</w:t>
      </w:r>
    </w:p>
    <w:tbl>
      <w:tblPr>
        <w:tblStyle w:val="ab"/>
        <w:tblW w:w="10490" w:type="dxa"/>
        <w:tblInd w:w="-1026" w:type="dxa"/>
        <w:tblLook w:val="04A0" w:firstRow="1" w:lastRow="0" w:firstColumn="1" w:lastColumn="0" w:noHBand="0" w:noVBand="1"/>
      </w:tblPr>
      <w:tblGrid>
        <w:gridCol w:w="1276"/>
        <w:gridCol w:w="9214"/>
      </w:tblGrid>
      <w:tr w:rsidR="00845ACC" w:rsidRPr="00845ACC" w:rsidTr="00C139B0">
        <w:trPr>
          <w:trHeight w:val="270"/>
        </w:trPr>
        <w:tc>
          <w:tcPr>
            <w:tcW w:w="1276" w:type="dxa"/>
            <w:shd w:val="clear" w:color="auto" w:fill="BFBFBF" w:themeFill="background1" w:themeFillShade="BF"/>
            <w:vAlign w:val="center"/>
          </w:tcPr>
          <w:p w:rsidR="00845ACC" w:rsidRPr="00845ACC" w:rsidRDefault="00845ACC" w:rsidP="00845ACC">
            <w:pPr>
              <w:rPr>
                <w:b/>
              </w:rPr>
            </w:pPr>
            <w:r w:rsidRPr="00845ACC">
              <w:rPr>
                <w:b/>
              </w:rPr>
              <w:t>分类</w:t>
            </w:r>
          </w:p>
        </w:tc>
        <w:tc>
          <w:tcPr>
            <w:tcW w:w="9214" w:type="dxa"/>
            <w:shd w:val="clear" w:color="auto" w:fill="BFBFBF" w:themeFill="background1" w:themeFillShade="BF"/>
            <w:vAlign w:val="center"/>
          </w:tcPr>
          <w:p w:rsidR="00845ACC" w:rsidRPr="00845ACC" w:rsidRDefault="00845ACC" w:rsidP="00845ACC">
            <w:pPr>
              <w:rPr>
                <w:b/>
              </w:rPr>
            </w:pPr>
            <w:r w:rsidRPr="00845ACC">
              <w:rPr>
                <w:rFonts w:hint="eastAsia"/>
                <w:b/>
                <w:bCs/>
              </w:rPr>
              <w:t>具体要求</w:t>
            </w:r>
          </w:p>
        </w:tc>
      </w:tr>
      <w:tr w:rsidR="00845ACC" w:rsidRPr="00845ACC" w:rsidTr="00C139B0">
        <w:trPr>
          <w:trHeight w:val="270"/>
        </w:trPr>
        <w:tc>
          <w:tcPr>
            <w:tcW w:w="1276" w:type="dxa"/>
            <w:vMerge w:val="restart"/>
            <w:vAlign w:val="center"/>
            <w:hideMark/>
          </w:tcPr>
          <w:p w:rsidR="00845ACC" w:rsidRPr="00845ACC" w:rsidRDefault="00845ACC" w:rsidP="00845ACC">
            <w:r w:rsidRPr="00845ACC">
              <w:rPr>
                <w:rFonts w:hint="eastAsia"/>
                <w:b/>
              </w:rPr>
              <w:t>★</w:t>
            </w:r>
            <w:r w:rsidRPr="00845ACC">
              <w:t>产品架构及性能</w:t>
            </w:r>
          </w:p>
        </w:tc>
        <w:tc>
          <w:tcPr>
            <w:tcW w:w="9214" w:type="dxa"/>
            <w:vAlign w:val="center"/>
            <w:hideMark/>
          </w:tcPr>
          <w:p w:rsidR="00845ACC" w:rsidRPr="00845ACC" w:rsidRDefault="00845ACC" w:rsidP="00845ACC">
            <w:r w:rsidRPr="00845ACC">
              <w:t>基于大数据平台构架。具备海量数据收集与快速检索能力</w:t>
            </w:r>
            <w:r w:rsidRPr="00845ACC">
              <w:rPr>
                <w:rFonts w:hint="eastAsia"/>
              </w:rPr>
              <w:t>。</w:t>
            </w:r>
          </w:p>
        </w:tc>
      </w:tr>
      <w:tr w:rsidR="00845ACC" w:rsidRPr="00845ACC" w:rsidTr="00C139B0">
        <w:trPr>
          <w:trHeight w:val="270"/>
        </w:trPr>
        <w:tc>
          <w:tcPr>
            <w:tcW w:w="1276" w:type="dxa"/>
            <w:vMerge/>
            <w:vAlign w:val="center"/>
            <w:hideMark/>
          </w:tcPr>
          <w:p w:rsidR="00845ACC" w:rsidRPr="00845ACC" w:rsidRDefault="00845ACC" w:rsidP="00845ACC"/>
        </w:tc>
        <w:tc>
          <w:tcPr>
            <w:tcW w:w="9214" w:type="dxa"/>
            <w:vAlign w:val="center"/>
            <w:hideMark/>
          </w:tcPr>
          <w:p w:rsidR="00845ACC" w:rsidRPr="00845ACC" w:rsidRDefault="00845ACC" w:rsidP="00845ACC">
            <w:r w:rsidRPr="00845ACC">
              <w:rPr>
                <w:rFonts w:hint="eastAsia"/>
              </w:rPr>
              <w:t>日志平均处理能力（每秒日志解析能力</w:t>
            </w:r>
            <w:r w:rsidRPr="00845ACC">
              <w:rPr>
                <w:rFonts w:hint="eastAsia"/>
              </w:rPr>
              <w:t>EPS</w:t>
            </w:r>
            <w:r w:rsidRPr="00845ACC">
              <w:rPr>
                <w:rFonts w:hint="eastAsia"/>
              </w:rPr>
              <w:t>）：</w:t>
            </w:r>
            <w:r w:rsidRPr="00845ACC">
              <w:rPr>
                <w:rFonts w:hint="eastAsia"/>
              </w:rPr>
              <w:t>40</w:t>
            </w:r>
            <w:r w:rsidRPr="00845ACC">
              <w:t>0</w:t>
            </w:r>
            <w:r w:rsidRPr="00845ACC">
              <w:rPr>
                <w:rFonts w:hint="eastAsia"/>
              </w:rPr>
              <w:t>00EPS</w:t>
            </w:r>
            <w:r w:rsidRPr="00845ACC">
              <w:rPr>
                <w:rFonts w:hint="eastAsia"/>
              </w:rPr>
              <w:t>，峰值处理能力（每秒日志解析能力</w:t>
            </w:r>
            <w:r w:rsidRPr="00845ACC">
              <w:rPr>
                <w:rFonts w:hint="eastAsia"/>
              </w:rPr>
              <w:t>EPS</w:t>
            </w:r>
            <w:r w:rsidRPr="00845ACC">
              <w:rPr>
                <w:rFonts w:hint="eastAsia"/>
              </w:rPr>
              <w:t>）：</w:t>
            </w:r>
            <w:r w:rsidRPr="00845ACC">
              <w:rPr>
                <w:rFonts w:hint="eastAsia"/>
              </w:rPr>
              <w:t>5</w:t>
            </w:r>
            <w:r w:rsidRPr="00845ACC">
              <w:t>0</w:t>
            </w:r>
            <w:r w:rsidRPr="00845ACC">
              <w:rPr>
                <w:rFonts w:hint="eastAsia"/>
              </w:rPr>
              <w:t>000EPS</w:t>
            </w:r>
            <w:r w:rsidRPr="00845ACC">
              <w:rPr>
                <w:rFonts w:hint="eastAsia"/>
              </w:rPr>
              <w:t>；</w:t>
            </w:r>
            <w:r w:rsidRPr="00845ACC">
              <w:t>具备功能模块：日志审计</w:t>
            </w:r>
            <w:r w:rsidRPr="00845ACC">
              <w:rPr>
                <w:rFonts w:hint="eastAsia"/>
              </w:rPr>
              <w:t>、入侵</w:t>
            </w:r>
            <w:r w:rsidRPr="00845ACC">
              <w:t>态势感知</w:t>
            </w:r>
            <w:r w:rsidRPr="00845ACC">
              <w:rPr>
                <w:rFonts w:hint="eastAsia"/>
              </w:rPr>
              <w:t>、</w:t>
            </w:r>
            <w:r w:rsidRPr="00845ACC">
              <w:t>闭环</w:t>
            </w:r>
            <w:r w:rsidRPr="00845ACC">
              <w:rPr>
                <w:rFonts w:hint="eastAsia"/>
              </w:rPr>
              <w:t>脆弱性</w:t>
            </w:r>
            <w:r w:rsidRPr="00845ACC">
              <w:t>管理</w:t>
            </w:r>
            <w:r w:rsidRPr="00845ACC">
              <w:rPr>
                <w:rFonts w:hint="eastAsia"/>
              </w:rPr>
              <w:t>、</w:t>
            </w:r>
            <w:r w:rsidRPr="00845ACC">
              <w:t>威胁情报</w:t>
            </w:r>
            <w:r w:rsidRPr="00845ACC">
              <w:rPr>
                <w:rFonts w:hint="eastAsia"/>
              </w:rPr>
              <w:t>以及</w:t>
            </w:r>
            <w:r w:rsidRPr="00845ACC">
              <w:t>攻击链</w:t>
            </w:r>
            <w:r w:rsidRPr="00845ACC">
              <w:rPr>
                <w:rFonts w:hint="eastAsia"/>
              </w:rPr>
              <w:t>分析等；</w:t>
            </w:r>
            <w:r w:rsidRPr="00845ACC">
              <w:t>三年</w:t>
            </w:r>
            <w:r w:rsidRPr="00845ACC">
              <w:rPr>
                <w:rFonts w:hint="eastAsia"/>
              </w:rPr>
              <w:t>软件升级（包含软件更新服务、远程支持服务）。</w:t>
            </w:r>
          </w:p>
        </w:tc>
      </w:tr>
      <w:tr w:rsidR="00845ACC" w:rsidRPr="00845ACC" w:rsidTr="00C139B0">
        <w:trPr>
          <w:trHeight w:val="270"/>
        </w:trPr>
        <w:tc>
          <w:tcPr>
            <w:tcW w:w="1276" w:type="dxa"/>
            <w:vMerge/>
            <w:vAlign w:val="center"/>
            <w:hideMark/>
          </w:tcPr>
          <w:p w:rsidR="00845ACC" w:rsidRPr="00845ACC" w:rsidRDefault="00845ACC" w:rsidP="00845ACC"/>
        </w:tc>
        <w:tc>
          <w:tcPr>
            <w:tcW w:w="9214" w:type="dxa"/>
            <w:vAlign w:val="center"/>
            <w:hideMark/>
          </w:tcPr>
          <w:p w:rsidR="00845ACC" w:rsidRPr="00845ACC" w:rsidRDefault="00845ACC" w:rsidP="00845ACC">
            <w:r w:rsidRPr="00845ACC">
              <w:t>数据采集引擎具备数据压缩能力</w:t>
            </w:r>
            <w:r w:rsidRPr="00845ACC">
              <w:rPr>
                <w:rFonts w:hint="eastAsia"/>
              </w:rPr>
              <w:t>。</w:t>
            </w:r>
          </w:p>
        </w:tc>
      </w:tr>
      <w:tr w:rsidR="00845ACC" w:rsidRPr="00845ACC" w:rsidTr="00C139B0">
        <w:trPr>
          <w:trHeight w:val="270"/>
        </w:trPr>
        <w:tc>
          <w:tcPr>
            <w:tcW w:w="1276" w:type="dxa"/>
            <w:vMerge/>
            <w:vAlign w:val="center"/>
            <w:hideMark/>
          </w:tcPr>
          <w:p w:rsidR="00845ACC" w:rsidRPr="00845ACC" w:rsidRDefault="00845ACC" w:rsidP="00845ACC"/>
        </w:tc>
        <w:tc>
          <w:tcPr>
            <w:tcW w:w="9214" w:type="dxa"/>
            <w:vAlign w:val="center"/>
            <w:hideMark/>
          </w:tcPr>
          <w:p w:rsidR="00845ACC" w:rsidRPr="00845ACC" w:rsidRDefault="00845ACC" w:rsidP="00845ACC">
            <w:r w:rsidRPr="00845ACC">
              <w:t>基于</w:t>
            </w:r>
            <w:r w:rsidRPr="00845ACC">
              <w:t>B/S</w:t>
            </w:r>
            <w:r w:rsidRPr="00845ACC">
              <w:t>架构，</w:t>
            </w:r>
            <w:r w:rsidRPr="00845ACC">
              <w:rPr>
                <w:rFonts w:hint="eastAsia"/>
              </w:rPr>
              <w:t>采用最新的</w:t>
            </w:r>
            <w:r w:rsidRPr="00845ACC">
              <w:rPr>
                <w:rFonts w:hint="eastAsia"/>
              </w:rPr>
              <w:t>HTML5</w:t>
            </w:r>
            <w:r w:rsidRPr="00845ACC">
              <w:rPr>
                <w:rFonts w:hint="eastAsia"/>
              </w:rPr>
              <w:t>标准，</w:t>
            </w:r>
            <w:r w:rsidRPr="00845ACC">
              <w:t>通过</w:t>
            </w:r>
            <w:r w:rsidRPr="00845ACC">
              <w:t>web</w:t>
            </w:r>
            <w:r w:rsidRPr="00845ACC">
              <w:t>方式对本系统实现管理。</w:t>
            </w:r>
          </w:p>
        </w:tc>
      </w:tr>
      <w:tr w:rsidR="00845ACC" w:rsidRPr="00845ACC" w:rsidTr="00C139B0">
        <w:trPr>
          <w:trHeight w:val="270"/>
        </w:trPr>
        <w:tc>
          <w:tcPr>
            <w:tcW w:w="1276" w:type="dxa"/>
            <w:vMerge/>
            <w:vAlign w:val="center"/>
          </w:tcPr>
          <w:p w:rsidR="00845ACC" w:rsidRPr="00845ACC" w:rsidRDefault="00845ACC" w:rsidP="00845ACC"/>
        </w:tc>
        <w:tc>
          <w:tcPr>
            <w:tcW w:w="9214" w:type="dxa"/>
            <w:vAlign w:val="center"/>
          </w:tcPr>
          <w:p w:rsidR="00845ACC" w:rsidRPr="00845ACC" w:rsidRDefault="00845ACC" w:rsidP="00845ACC">
            <w:r w:rsidRPr="00845ACC">
              <w:rPr>
                <w:rFonts w:hint="eastAsia"/>
              </w:rPr>
              <w:t>支持</w:t>
            </w:r>
            <w:r w:rsidRPr="00845ACC">
              <w:rPr>
                <w:rFonts w:hint="eastAsia"/>
              </w:rPr>
              <w:t>BYOD</w:t>
            </w:r>
            <w:r w:rsidRPr="00845ACC">
              <w:rPr>
                <w:rFonts w:hint="eastAsia"/>
              </w:rPr>
              <w:t>设备远程管理。</w:t>
            </w:r>
          </w:p>
        </w:tc>
      </w:tr>
      <w:tr w:rsidR="00845ACC" w:rsidRPr="00845ACC" w:rsidTr="00C139B0">
        <w:trPr>
          <w:trHeight w:val="270"/>
        </w:trPr>
        <w:tc>
          <w:tcPr>
            <w:tcW w:w="1276" w:type="dxa"/>
            <w:vMerge/>
            <w:vAlign w:val="center"/>
          </w:tcPr>
          <w:p w:rsidR="00845ACC" w:rsidRPr="00845ACC" w:rsidRDefault="00845ACC" w:rsidP="00845ACC"/>
        </w:tc>
        <w:tc>
          <w:tcPr>
            <w:tcW w:w="9214" w:type="dxa"/>
            <w:vAlign w:val="center"/>
          </w:tcPr>
          <w:p w:rsidR="00845ACC" w:rsidRPr="00845ACC" w:rsidRDefault="00845ACC" w:rsidP="00845ACC">
            <w:r w:rsidRPr="00845ACC">
              <w:t>平台自身具备可扩展性、开放性，能够平滑扩展平台功能；支持平台系统集群部署，能够平滑扩展平台处理能力。</w:t>
            </w:r>
          </w:p>
        </w:tc>
      </w:tr>
      <w:tr w:rsidR="00845ACC" w:rsidRPr="00845ACC" w:rsidTr="00C139B0">
        <w:trPr>
          <w:trHeight w:val="323"/>
        </w:trPr>
        <w:tc>
          <w:tcPr>
            <w:tcW w:w="1276" w:type="dxa"/>
            <w:vAlign w:val="center"/>
            <w:hideMark/>
          </w:tcPr>
          <w:p w:rsidR="00845ACC" w:rsidRPr="00845ACC" w:rsidRDefault="00845ACC" w:rsidP="00845ACC">
            <w:r w:rsidRPr="00845ACC">
              <w:t>监测范围</w:t>
            </w:r>
          </w:p>
        </w:tc>
        <w:tc>
          <w:tcPr>
            <w:tcW w:w="9214" w:type="dxa"/>
            <w:vAlign w:val="center"/>
            <w:hideMark/>
          </w:tcPr>
          <w:p w:rsidR="00845ACC" w:rsidRPr="00845ACC" w:rsidRDefault="00845ACC" w:rsidP="00845ACC">
            <w:r w:rsidRPr="00845ACC">
              <w:rPr>
                <w:rFonts w:hint="eastAsia"/>
              </w:rPr>
              <w:t>监测</w:t>
            </w:r>
            <w:r w:rsidRPr="00845ACC">
              <w:t>范围包括但不限于网络安全设备、网络设备、数据库、中间件、操作系统、应用系统等。</w:t>
            </w:r>
          </w:p>
        </w:tc>
      </w:tr>
      <w:tr w:rsidR="00845ACC" w:rsidRPr="00845ACC" w:rsidTr="00C139B0">
        <w:trPr>
          <w:trHeight w:val="684"/>
        </w:trPr>
        <w:tc>
          <w:tcPr>
            <w:tcW w:w="1276" w:type="dxa"/>
            <w:vAlign w:val="center"/>
            <w:hideMark/>
          </w:tcPr>
          <w:p w:rsidR="00845ACC" w:rsidRPr="00845ACC" w:rsidRDefault="00845ACC" w:rsidP="00845ACC">
            <w:r w:rsidRPr="00845ACC">
              <w:t>数据采集</w:t>
            </w:r>
          </w:p>
        </w:tc>
        <w:tc>
          <w:tcPr>
            <w:tcW w:w="9214" w:type="dxa"/>
            <w:vAlign w:val="center"/>
            <w:hideMark/>
          </w:tcPr>
          <w:p w:rsidR="00845ACC" w:rsidRPr="00845ACC" w:rsidRDefault="00845ACC" w:rsidP="00845ACC">
            <w:r w:rsidRPr="00845ACC">
              <w:t>支持的数据采集方式包括但不限于：</w:t>
            </w:r>
            <w:r w:rsidRPr="00845ACC">
              <w:t>SYSLOG</w:t>
            </w:r>
            <w:r w:rsidRPr="00845ACC">
              <w:t>、</w:t>
            </w:r>
            <w:r w:rsidRPr="00845ACC">
              <w:t>SNMP/SNMP TRAP</w:t>
            </w:r>
            <w:r w:rsidRPr="00845ACC">
              <w:t>、</w:t>
            </w:r>
            <w:r w:rsidRPr="00845ACC">
              <w:rPr>
                <w:rFonts w:hint="eastAsia"/>
              </w:rPr>
              <w:t>FTP</w:t>
            </w:r>
            <w:r w:rsidRPr="00845ACC">
              <w:t>/SFTP</w:t>
            </w:r>
            <w:r w:rsidRPr="00845ACC">
              <w:t>、</w:t>
            </w:r>
            <w:r w:rsidRPr="00845ACC">
              <w:t>HTTP</w:t>
            </w:r>
            <w:r w:rsidRPr="00845ACC">
              <w:t>、</w:t>
            </w:r>
            <w:r w:rsidRPr="00845ACC">
              <w:t>API</w:t>
            </w:r>
            <w:r w:rsidRPr="00845ACC">
              <w:t>接口、</w:t>
            </w:r>
            <w:r w:rsidRPr="00845ACC">
              <w:t>WebService</w:t>
            </w:r>
            <w:r w:rsidRPr="00845ACC">
              <w:t>、专用</w:t>
            </w:r>
            <w:r w:rsidRPr="00845ACC">
              <w:t>Agent</w:t>
            </w:r>
            <w:r w:rsidRPr="00845ACC">
              <w:t>等方式，采集日志等。</w:t>
            </w:r>
          </w:p>
        </w:tc>
      </w:tr>
      <w:tr w:rsidR="00845ACC" w:rsidRPr="00845ACC" w:rsidTr="00C139B0">
        <w:trPr>
          <w:trHeight w:val="1011"/>
        </w:trPr>
        <w:tc>
          <w:tcPr>
            <w:tcW w:w="1276" w:type="dxa"/>
            <w:vAlign w:val="center"/>
          </w:tcPr>
          <w:p w:rsidR="00845ACC" w:rsidRPr="00845ACC" w:rsidRDefault="00845ACC" w:rsidP="00845ACC">
            <w:r w:rsidRPr="00845ACC">
              <w:t>日志管理</w:t>
            </w:r>
          </w:p>
        </w:tc>
        <w:tc>
          <w:tcPr>
            <w:tcW w:w="9214" w:type="dxa"/>
            <w:vAlign w:val="center"/>
          </w:tcPr>
          <w:p w:rsidR="00845ACC" w:rsidRPr="00845ACC" w:rsidRDefault="00845ACC" w:rsidP="00845ACC">
            <w:r w:rsidRPr="00845ACC">
              <w:t>能够采集、保存原始日志数据，保存时间至少半年</w:t>
            </w:r>
            <w:r w:rsidRPr="00845ACC">
              <w:rPr>
                <w:rFonts w:hint="eastAsia"/>
              </w:rPr>
              <w:t>。</w:t>
            </w:r>
          </w:p>
          <w:p w:rsidR="00845ACC" w:rsidRPr="00845ACC" w:rsidRDefault="00845ACC" w:rsidP="00845ACC">
            <w:r w:rsidRPr="00845ACC">
              <w:t>能够实现海量日志数据快速查询</w:t>
            </w:r>
            <w:r w:rsidRPr="00845ACC">
              <w:rPr>
                <w:rFonts w:hint="eastAsia"/>
              </w:rPr>
              <w:t>。</w:t>
            </w:r>
          </w:p>
          <w:p w:rsidR="00845ACC" w:rsidRPr="00845ACC" w:rsidRDefault="00845ACC" w:rsidP="00845ACC">
            <w:r w:rsidRPr="00845ACC">
              <w:t>根据日志量增长情况，能够灵活扩展日志处理能力</w:t>
            </w:r>
            <w:r w:rsidRPr="00845ACC">
              <w:rPr>
                <w:rFonts w:hint="eastAsia"/>
              </w:rPr>
              <w:t>。</w:t>
            </w:r>
          </w:p>
          <w:p w:rsidR="00F634FE" w:rsidRDefault="00845ACC" w:rsidP="00845ACC">
            <w:r w:rsidRPr="00845ACC">
              <w:t>系统必须具备日志范式化功能，实现对异构日志格式的统一化</w:t>
            </w:r>
            <w:r w:rsidRPr="00845ACC">
              <w:rPr>
                <w:rFonts w:hint="eastAsia"/>
              </w:rPr>
              <w:t>。</w:t>
            </w:r>
          </w:p>
          <w:p w:rsidR="00F634FE" w:rsidRPr="00F634FE" w:rsidRDefault="00F634FE" w:rsidP="00845ACC">
            <w:r>
              <w:rPr>
                <w:rFonts w:hint="eastAsia"/>
              </w:rPr>
              <w:t>内置</w:t>
            </w:r>
            <w:r>
              <w:t>管理设备</w:t>
            </w:r>
            <w:r>
              <w:rPr>
                <w:rFonts w:hint="eastAsia"/>
              </w:rPr>
              <w:t>授权</w:t>
            </w:r>
            <w:r>
              <w:t>许可</w:t>
            </w:r>
            <w:r w:rsidRPr="00845ACC">
              <w:rPr>
                <w:rFonts w:hint="eastAsia"/>
                <w:bCs/>
              </w:rPr>
              <w:t>≥</w:t>
            </w:r>
            <w:r>
              <w:rPr>
                <w:rFonts w:hint="eastAsia"/>
                <w:bCs/>
              </w:rPr>
              <w:t>500</w:t>
            </w:r>
          </w:p>
        </w:tc>
      </w:tr>
      <w:tr w:rsidR="00845ACC" w:rsidRPr="00845ACC" w:rsidTr="00C139B0">
        <w:trPr>
          <w:trHeight w:val="840"/>
        </w:trPr>
        <w:tc>
          <w:tcPr>
            <w:tcW w:w="1276" w:type="dxa"/>
            <w:vAlign w:val="center"/>
          </w:tcPr>
          <w:p w:rsidR="00845ACC" w:rsidRPr="00845ACC" w:rsidRDefault="00845ACC" w:rsidP="00845ACC">
            <w:r w:rsidRPr="00845ACC">
              <w:rPr>
                <w:rFonts w:hint="eastAsia"/>
              </w:rPr>
              <w:t>工作台和仪表盘</w:t>
            </w:r>
          </w:p>
        </w:tc>
        <w:tc>
          <w:tcPr>
            <w:tcW w:w="9214" w:type="dxa"/>
            <w:vAlign w:val="center"/>
          </w:tcPr>
          <w:p w:rsidR="00845ACC" w:rsidRPr="00845ACC" w:rsidRDefault="00845ACC" w:rsidP="00845ACC">
            <w:r w:rsidRPr="00845ACC">
              <w:rPr>
                <w:rFonts w:hint="eastAsia"/>
              </w:rPr>
              <w:t>支持定义小场景入口的快捷菜单项、面对当前用户的风险、流程、告警、资产、待办、预警、安全通告等的数据呈现。</w:t>
            </w:r>
          </w:p>
          <w:p w:rsidR="00845ACC" w:rsidRPr="00845ACC" w:rsidRDefault="00845ACC" w:rsidP="00845ACC">
            <w:r w:rsidRPr="00845ACC">
              <w:rPr>
                <w:rFonts w:hint="eastAsia"/>
              </w:rPr>
              <w:t>支持工单和风险预警提示。</w:t>
            </w:r>
          </w:p>
          <w:p w:rsidR="00845ACC" w:rsidRPr="00845ACC" w:rsidRDefault="00845ACC" w:rsidP="00845ACC">
            <w:pPr>
              <w:rPr>
                <w:b/>
              </w:rPr>
            </w:pPr>
            <w:r w:rsidRPr="00845ACC">
              <w:rPr>
                <w:rFonts w:hint="eastAsia"/>
              </w:rPr>
              <w:t>通过可视化图形展示当前网内安全概况，提供基于风险、脆弱性、威胁、资产、工单、情报预警、运维监控等仪表盘展示。</w:t>
            </w:r>
          </w:p>
        </w:tc>
      </w:tr>
      <w:tr w:rsidR="00845ACC" w:rsidRPr="00845ACC" w:rsidTr="00C139B0">
        <w:trPr>
          <w:trHeight w:val="841"/>
        </w:trPr>
        <w:tc>
          <w:tcPr>
            <w:tcW w:w="1276" w:type="dxa"/>
            <w:vAlign w:val="center"/>
            <w:hideMark/>
          </w:tcPr>
          <w:p w:rsidR="00845ACC" w:rsidRPr="00845ACC" w:rsidRDefault="00845ACC" w:rsidP="00845ACC">
            <w:r w:rsidRPr="00845ACC">
              <w:rPr>
                <w:rFonts w:hint="eastAsia"/>
                <w:b/>
              </w:rPr>
              <w:t>★</w:t>
            </w:r>
            <w:r w:rsidRPr="00845ACC">
              <w:t>资产管理</w:t>
            </w:r>
          </w:p>
        </w:tc>
        <w:tc>
          <w:tcPr>
            <w:tcW w:w="9214" w:type="dxa"/>
            <w:vAlign w:val="center"/>
            <w:hideMark/>
          </w:tcPr>
          <w:p w:rsidR="00845ACC" w:rsidRPr="00845ACC" w:rsidRDefault="00845ACC" w:rsidP="00845ACC">
            <w:pPr>
              <w:rPr>
                <w:b/>
              </w:rPr>
            </w:pPr>
            <w:r w:rsidRPr="00845ACC">
              <w:rPr>
                <w:rFonts w:hint="eastAsia"/>
              </w:rPr>
              <w:t>支持多维度资产管理，支持多维度资产分析视图，系统至少内置三种视图：地理视图、业务视图、组织架构视图</w:t>
            </w:r>
            <w:r w:rsidRPr="00845ACC">
              <w:rPr>
                <w:rFonts w:hint="eastAsia"/>
                <w:b/>
              </w:rPr>
              <w:t>（提供功能截图并加盖原厂公章）。</w:t>
            </w:r>
          </w:p>
          <w:p w:rsidR="00845ACC" w:rsidRPr="00845ACC" w:rsidRDefault="00845ACC" w:rsidP="00845ACC">
            <w:r w:rsidRPr="00845ACC">
              <w:rPr>
                <w:rFonts w:hint="eastAsia"/>
              </w:rPr>
              <w:t>支持资产发现，结合同品牌漏洞扫描设备进行新资产发现。</w:t>
            </w:r>
          </w:p>
          <w:p w:rsidR="00845ACC" w:rsidRPr="00845ACC" w:rsidRDefault="00845ACC" w:rsidP="00845ACC">
            <w:r w:rsidRPr="00845ACC">
              <w:rPr>
                <w:rFonts w:hint="eastAsia"/>
              </w:rPr>
              <w:t>支持多维度资产视图，安全组织，地域，安全域随意切换。</w:t>
            </w:r>
          </w:p>
          <w:p w:rsidR="00845ACC" w:rsidRPr="00845ACC" w:rsidRDefault="00845ACC" w:rsidP="00845ACC">
            <w:r w:rsidRPr="00845ACC">
              <w:rPr>
                <w:rFonts w:hint="eastAsia"/>
              </w:rPr>
              <w:t>支持资产标签，且至少</w:t>
            </w:r>
            <w:r w:rsidRPr="00845ACC">
              <w:rPr>
                <w:rFonts w:hint="eastAsia"/>
              </w:rPr>
              <w:t>6</w:t>
            </w:r>
            <w:r w:rsidRPr="00845ACC">
              <w:rPr>
                <w:rFonts w:hint="eastAsia"/>
              </w:rPr>
              <w:t>种标签以上，根据标签可快速查询资产。</w:t>
            </w:r>
          </w:p>
          <w:p w:rsidR="00845ACC" w:rsidRPr="00845ACC" w:rsidRDefault="00845ACC" w:rsidP="00845ACC">
            <w:r w:rsidRPr="00845ACC">
              <w:rPr>
                <w:rFonts w:hint="eastAsia"/>
              </w:rPr>
              <w:t>支持</w:t>
            </w:r>
            <w:r w:rsidRPr="00845ACC">
              <w:t>平台支持手工注册资产，支持对资产进行修改</w:t>
            </w:r>
            <w:r w:rsidRPr="00845ACC">
              <w:t>/</w:t>
            </w:r>
            <w:r w:rsidRPr="00845ACC">
              <w:t>删除、批量导入</w:t>
            </w:r>
            <w:r w:rsidRPr="00845ACC">
              <w:t>/</w:t>
            </w:r>
            <w:r w:rsidRPr="00845ACC">
              <w:t>导出</w:t>
            </w:r>
            <w:r w:rsidRPr="00845ACC">
              <w:t>/</w:t>
            </w:r>
            <w:r w:rsidRPr="00845ACC">
              <w:t>添加</w:t>
            </w:r>
            <w:r w:rsidRPr="00845ACC">
              <w:t>/</w:t>
            </w:r>
            <w:r w:rsidRPr="00845ACC">
              <w:t>修改</w:t>
            </w:r>
            <w:r w:rsidRPr="00845ACC">
              <w:t>/</w:t>
            </w:r>
            <w:r w:rsidRPr="00845ACC">
              <w:t>删除等多种方式的管理</w:t>
            </w:r>
            <w:r w:rsidRPr="00845ACC">
              <w:rPr>
                <w:rFonts w:hint="eastAsia"/>
              </w:rPr>
              <w:t>。</w:t>
            </w:r>
          </w:p>
          <w:p w:rsidR="00845ACC" w:rsidRPr="00845ACC" w:rsidRDefault="00845ACC" w:rsidP="00845ACC">
            <w:r w:rsidRPr="00845ACC">
              <w:rPr>
                <w:rFonts w:hint="eastAsia"/>
              </w:rPr>
              <w:t>支持多维度资产分析，支持资产攻击链分析包括七级攻击链步骤图。</w:t>
            </w:r>
          </w:p>
        </w:tc>
      </w:tr>
      <w:tr w:rsidR="00845ACC" w:rsidRPr="00845ACC" w:rsidTr="00C139B0">
        <w:trPr>
          <w:trHeight w:val="960"/>
        </w:trPr>
        <w:tc>
          <w:tcPr>
            <w:tcW w:w="1276" w:type="dxa"/>
            <w:vAlign w:val="center"/>
            <w:hideMark/>
          </w:tcPr>
          <w:p w:rsidR="00845ACC" w:rsidRPr="00845ACC" w:rsidRDefault="00845ACC" w:rsidP="00845ACC">
            <w:r w:rsidRPr="00845ACC">
              <w:lastRenderedPageBreak/>
              <w:t>安全事件管理</w:t>
            </w:r>
          </w:p>
        </w:tc>
        <w:tc>
          <w:tcPr>
            <w:tcW w:w="9214" w:type="dxa"/>
            <w:vAlign w:val="center"/>
            <w:hideMark/>
          </w:tcPr>
          <w:p w:rsidR="00845ACC" w:rsidRPr="00845ACC" w:rsidRDefault="00845ACC" w:rsidP="00845ACC">
            <w:r w:rsidRPr="00845ACC">
              <w:rPr>
                <w:rFonts w:hint="eastAsia"/>
              </w:rPr>
              <w:t>支持针对日志或事件类型生产新的事件关联规则配置，规则包括对日志或事件的统计，属性值比较的配置，支持配置时间窗口。</w:t>
            </w:r>
          </w:p>
          <w:p w:rsidR="00845ACC" w:rsidRPr="00845ACC" w:rsidRDefault="00845ACC" w:rsidP="00845ACC">
            <w:r w:rsidRPr="00845ACC">
              <w:rPr>
                <w:rFonts w:hint="eastAsia"/>
              </w:rPr>
              <w:t>支持面向日志类型的规则配置，支持通过插件方式实现日志类型的扩展。支持日志包括：</w:t>
            </w:r>
          </w:p>
          <w:p w:rsidR="00845ACC" w:rsidRPr="00845ACC" w:rsidRDefault="00845ACC" w:rsidP="00845ACC">
            <w:r w:rsidRPr="00845ACC">
              <w:rPr>
                <w:rFonts w:hint="eastAsia"/>
              </w:rPr>
              <w:t>入侵防护日志、应用管理日志、认证日志、防病毒日志、数据防泄漏日志、</w:t>
            </w:r>
            <w:r w:rsidRPr="00845ACC">
              <w:rPr>
                <w:rFonts w:hint="eastAsia"/>
              </w:rPr>
              <w:t>Web</w:t>
            </w:r>
            <w:r w:rsidRPr="00845ACC">
              <w:rPr>
                <w:rFonts w:hint="eastAsia"/>
              </w:rPr>
              <w:t>安全日志、运行日志、高级威胁日志、</w:t>
            </w:r>
            <w:r w:rsidRPr="00845ACC">
              <w:rPr>
                <w:rFonts w:hint="eastAsia"/>
              </w:rPr>
              <w:t>url</w:t>
            </w:r>
            <w:r w:rsidRPr="00845ACC">
              <w:rPr>
                <w:rFonts w:hint="eastAsia"/>
              </w:rPr>
              <w:t>过滤日志、</w:t>
            </w:r>
            <w:r w:rsidRPr="00845ACC">
              <w:rPr>
                <w:rFonts w:hint="eastAsia"/>
              </w:rPr>
              <w:t>VPN</w:t>
            </w:r>
            <w:r w:rsidRPr="00845ACC">
              <w:rPr>
                <w:rFonts w:hint="eastAsia"/>
              </w:rPr>
              <w:t>日志、</w:t>
            </w:r>
            <w:r w:rsidRPr="00845ACC">
              <w:rPr>
                <w:rFonts w:hint="eastAsia"/>
              </w:rPr>
              <w:t>waf</w:t>
            </w:r>
            <w:r w:rsidRPr="00845ACC">
              <w:rPr>
                <w:rFonts w:hint="eastAsia"/>
              </w:rPr>
              <w:t>日志、内容审计日志、数据库审计日志、无线热点发现日志等。</w:t>
            </w:r>
          </w:p>
          <w:p w:rsidR="00845ACC" w:rsidRPr="00845ACC" w:rsidRDefault="00845ACC" w:rsidP="00845ACC">
            <w:r w:rsidRPr="00845ACC">
              <w:rPr>
                <w:rFonts w:hint="eastAsia"/>
              </w:rPr>
              <w:t>支持日志下钻，通过可视化界面展示原始日志。</w:t>
            </w:r>
          </w:p>
        </w:tc>
      </w:tr>
      <w:tr w:rsidR="00845ACC" w:rsidRPr="00845ACC" w:rsidTr="00C139B0">
        <w:trPr>
          <w:trHeight w:val="416"/>
        </w:trPr>
        <w:tc>
          <w:tcPr>
            <w:tcW w:w="1276" w:type="dxa"/>
            <w:vAlign w:val="center"/>
          </w:tcPr>
          <w:p w:rsidR="00845ACC" w:rsidRPr="00845ACC" w:rsidRDefault="00845ACC" w:rsidP="00845ACC">
            <w:r w:rsidRPr="00845ACC">
              <w:rPr>
                <w:rFonts w:hint="eastAsia"/>
                <w:b/>
              </w:rPr>
              <w:t>★</w:t>
            </w:r>
            <w:r w:rsidRPr="00845ACC">
              <w:rPr>
                <w:rFonts w:hint="eastAsia"/>
              </w:rPr>
              <w:t>安全态势展现</w:t>
            </w:r>
          </w:p>
        </w:tc>
        <w:tc>
          <w:tcPr>
            <w:tcW w:w="9214" w:type="dxa"/>
            <w:vAlign w:val="center"/>
          </w:tcPr>
          <w:p w:rsidR="00845ACC" w:rsidRPr="00845ACC" w:rsidRDefault="00845ACC" w:rsidP="00845ACC">
            <w:r w:rsidRPr="00845ACC">
              <w:rPr>
                <w:rFonts w:hint="eastAsia"/>
              </w:rPr>
              <w:t>支持大屏投放要求及分辨率兼容要求，且易于操作，展现形式多样，画面丰富，并且能够以地图、柱状图、饼状图等多种图形化方式展现网络安全态势情况，动态提醒当前网络最新的安全威胁。</w:t>
            </w:r>
            <w:r w:rsidRPr="00845ACC">
              <w:t xml:space="preserve"> </w:t>
            </w:r>
          </w:p>
          <w:p w:rsidR="00845ACC" w:rsidRPr="00845ACC" w:rsidRDefault="00845ACC" w:rsidP="00845ACC">
            <w:r w:rsidRPr="00845ACC">
              <w:rPr>
                <w:rFonts w:hint="eastAsia"/>
              </w:rPr>
              <w:t>支持系统漏洞管理，结合漏扫设备，进行漏洞大数据分析整合，对网内资产漏洞提供闭环漏洞管理，无缝连接，且通讯加密。</w:t>
            </w:r>
          </w:p>
          <w:p w:rsidR="00845ACC" w:rsidRPr="00845ACC" w:rsidRDefault="00845ACC" w:rsidP="00845ACC">
            <w:pPr>
              <w:rPr>
                <w:b/>
              </w:rPr>
            </w:pPr>
            <w:r w:rsidRPr="00845ACC">
              <w:rPr>
                <w:rFonts w:hint="eastAsia"/>
              </w:rPr>
              <w:t>支持扩展至少</w:t>
            </w:r>
            <w:r w:rsidRPr="00845ACC">
              <w:rPr>
                <w:rFonts w:hint="eastAsia"/>
              </w:rPr>
              <w:t>5</w:t>
            </w:r>
            <w:r w:rsidRPr="00845ACC">
              <w:rPr>
                <w:rFonts w:hint="eastAsia"/>
              </w:rPr>
              <w:t>种安全维度的态势感知，入侵态势，异常流量态势，僵木蠕态势，系统漏洞态势，网站安全态势</w:t>
            </w:r>
            <w:r w:rsidRPr="00845ACC">
              <w:rPr>
                <w:rFonts w:hint="eastAsia"/>
                <w:b/>
              </w:rPr>
              <w:t>（提供功能截图并加盖原厂公章）。</w:t>
            </w:r>
          </w:p>
          <w:p w:rsidR="00845ACC" w:rsidRPr="00845ACC" w:rsidRDefault="00845ACC" w:rsidP="00845ACC">
            <w:r w:rsidRPr="00845ACC">
              <w:rPr>
                <w:rFonts w:hint="eastAsia"/>
              </w:rPr>
              <w:t>支持单一资产及根据地域划分的资产组合安全态势的监控、查询和展示，提供对资产的风险评分、脆弱性评分、威胁评分、关联漏洞信息、事件信息等。</w:t>
            </w:r>
          </w:p>
          <w:p w:rsidR="00845ACC" w:rsidRPr="00845ACC" w:rsidRDefault="00845ACC" w:rsidP="00845ACC">
            <w:r w:rsidRPr="00845ACC">
              <w:rPr>
                <w:rFonts w:hint="eastAsia"/>
              </w:rPr>
              <w:t>直观地展示攻击的情况。可以对地图进行下钻，查看对应地域的攻击和被攻击</w:t>
            </w:r>
            <w:r w:rsidRPr="00845ACC">
              <w:rPr>
                <w:rFonts w:hint="eastAsia"/>
              </w:rPr>
              <w:t>top5 ip</w:t>
            </w:r>
            <w:r w:rsidRPr="00845ACC">
              <w:rPr>
                <w:rFonts w:hint="eastAsia"/>
              </w:rPr>
              <w:t>的情况，支持地图动态联动。</w:t>
            </w:r>
          </w:p>
        </w:tc>
      </w:tr>
      <w:tr w:rsidR="00845ACC" w:rsidRPr="00845ACC" w:rsidTr="00C139B0">
        <w:trPr>
          <w:trHeight w:val="416"/>
        </w:trPr>
        <w:tc>
          <w:tcPr>
            <w:tcW w:w="1276" w:type="dxa"/>
            <w:vAlign w:val="center"/>
          </w:tcPr>
          <w:p w:rsidR="00845ACC" w:rsidRPr="00845ACC" w:rsidRDefault="00845ACC" w:rsidP="00845ACC">
            <w:r w:rsidRPr="00845ACC">
              <w:rPr>
                <w:rFonts w:hint="eastAsia"/>
              </w:rPr>
              <w:t>脆弱性管理</w:t>
            </w:r>
          </w:p>
        </w:tc>
        <w:tc>
          <w:tcPr>
            <w:tcW w:w="9214" w:type="dxa"/>
            <w:vAlign w:val="center"/>
          </w:tcPr>
          <w:p w:rsidR="00845ACC" w:rsidRPr="00845ACC" w:rsidRDefault="00845ACC" w:rsidP="00845ACC">
            <w:r w:rsidRPr="00845ACC">
              <w:rPr>
                <w:rFonts w:hint="eastAsia"/>
              </w:rPr>
              <w:t>支持脆弱性闭环管理，遵循扫描、评估、处置等管理维度。</w:t>
            </w:r>
          </w:p>
          <w:p w:rsidR="00845ACC" w:rsidRPr="00845ACC" w:rsidRDefault="00845ACC" w:rsidP="00845ACC">
            <w:r w:rsidRPr="00845ACC">
              <w:rPr>
                <w:rFonts w:hint="eastAsia"/>
              </w:rPr>
              <w:t>支持资产、漏洞、任务策略维度的数据源筛选，对脆弱性、漏洞、网站安全事件、资产等数据进行统计分析汇总，以各类统计图表方式，围绕资产，呈现风险、漏洞及网站安全事件数量及变化趋势等。</w:t>
            </w:r>
          </w:p>
          <w:p w:rsidR="00845ACC" w:rsidRPr="00845ACC" w:rsidRDefault="00845ACC" w:rsidP="00845ACC">
            <w:r w:rsidRPr="00845ACC">
              <w:rPr>
                <w:rFonts w:hint="eastAsia"/>
              </w:rPr>
              <w:t>支持漏洞状态信息列表呈现，并基于漏洞分值、漏洞热度、防护措施、资产重要性、忽略比等的优先级排序。</w:t>
            </w:r>
          </w:p>
        </w:tc>
      </w:tr>
      <w:tr w:rsidR="00845ACC" w:rsidRPr="00845ACC" w:rsidTr="00C139B0">
        <w:trPr>
          <w:trHeight w:val="1200"/>
        </w:trPr>
        <w:tc>
          <w:tcPr>
            <w:tcW w:w="1276" w:type="dxa"/>
            <w:vAlign w:val="center"/>
          </w:tcPr>
          <w:p w:rsidR="00845ACC" w:rsidRPr="00845ACC" w:rsidRDefault="00845ACC" w:rsidP="00845ACC">
            <w:r w:rsidRPr="00845ACC">
              <w:rPr>
                <w:rFonts w:hint="eastAsia"/>
                <w:b/>
              </w:rPr>
              <w:t>★</w:t>
            </w:r>
            <w:r w:rsidRPr="00845ACC">
              <w:rPr>
                <w:rFonts w:hint="eastAsia"/>
              </w:rPr>
              <w:t>情报及预警管理</w:t>
            </w:r>
          </w:p>
        </w:tc>
        <w:tc>
          <w:tcPr>
            <w:tcW w:w="9214" w:type="dxa"/>
            <w:vAlign w:val="center"/>
          </w:tcPr>
          <w:p w:rsidR="00845ACC" w:rsidRPr="00845ACC" w:rsidRDefault="00845ACC" w:rsidP="00845ACC">
            <w:r w:rsidRPr="00845ACC">
              <w:rPr>
                <w:rFonts w:hint="eastAsia"/>
              </w:rPr>
              <w:t>厂商具备情报收集能力，拥有自研威胁情报中心</w:t>
            </w:r>
            <w:r w:rsidRPr="00845ACC">
              <w:rPr>
                <w:rFonts w:hint="eastAsia"/>
                <w:b/>
              </w:rPr>
              <w:t>（提供功能截图并加盖原厂公章）</w:t>
            </w:r>
            <w:r w:rsidRPr="00845ACC">
              <w:rPr>
                <w:rFonts w:hint="eastAsia"/>
              </w:rPr>
              <w:t>。</w:t>
            </w:r>
          </w:p>
          <w:p w:rsidR="00845ACC" w:rsidRPr="00845ACC" w:rsidRDefault="00845ACC" w:rsidP="00845ACC">
            <w:r w:rsidRPr="00845ACC">
              <w:rPr>
                <w:rFonts w:hint="eastAsia"/>
              </w:rPr>
              <w:t>支持用户通过平台接口针对</w:t>
            </w:r>
            <w:r w:rsidRPr="00845ACC">
              <w:rPr>
                <w:rFonts w:hint="eastAsia"/>
              </w:rPr>
              <w:t>URL</w:t>
            </w:r>
            <w:r w:rsidRPr="00845ACC">
              <w:rPr>
                <w:rFonts w:hint="eastAsia"/>
              </w:rPr>
              <w:t>、</w:t>
            </w:r>
            <w:r w:rsidRPr="00845ACC">
              <w:rPr>
                <w:rFonts w:hint="eastAsia"/>
              </w:rPr>
              <w:t>IP</w:t>
            </w:r>
            <w:r w:rsidRPr="00845ACC">
              <w:rPr>
                <w:rFonts w:hint="eastAsia"/>
              </w:rPr>
              <w:t>、未知文件信息进行云端情报查询，获取</w:t>
            </w:r>
            <w:r w:rsidRPr="00845ACC">
              <w:rPr>
                <w:rFonts w:hint="eastAsia"/>
              </w:rPr>
              <w:t>URL</w:t>
            </w:r>
            <w:r w:rsidRPr="00845ACC">
              <w:rPr>
                <w:rFonts w:hint="eastAsia"/>
              </w:rPr>
              <w:t>、</w:t>
            </w:r>
            <w:r w:rsidRPr="00845ACC">
              <w:rPr>
                <w:rFonts w:hint="eastAsia"/>
              </w:rPr>
              <w:t>IP</w:t>
            </w:r>
            <w:r w:rsidRPr="00845ACC">
              <w:rPr>
                <w:rFonts w:hint="eastAsia"/>
              </w:rPr>
              <w:t>、可疑文件的威胁情报，帮助用户判断威胁程度；支持定时从云端获取情报和手工获取的方式。</w:t>
            </w:r>
          </w:p>
          <w:p w:rsidR="00845ACC" w:rsidRPr="00845ACC" w:rsidRDefault="00845ACC" w:rsidP="00845ACC">
            <w:r w:rsidRPr="00845ACC">
              <w:rPr>
                <w:rFonts w:hint="eastAsia"/>
              </w:rPr>
              <w:t>支持情报等级划分；支持人工发布漏洞情报和威胁情报；支持通过情报预警及情报的归档。</w:t>
            </w:r>
          </w:p>
          <w:p w:rsidR="00845ACC" w:rsidRPr="00845ACC" w:rsidRDefault="00845ACC" w:rsidP="00845ACC">
            <w:r w:rsidRPr="00845ACC">
              <w:rPr>
                <w:rFonts w:hint="eastAsia"/>
              </w:rPr>
              <w:t>支持漏洞情报从情报名称、漏洞类型、漏洞</w:t>
            </w:r>
            <w:r w:rsidRPr="00845ACC">
              <w:rPr>
                <w:rFonts w:hint="eastAsia"/>
              </w:rPr>
              <w:t>ID</w:t>
            </w:r>
            <w:r w:rsidRPr="00845ACC">
              <w:rPr>
                <w:rFonts w:hint="eastAsia"/>
              </w:rPr>
              <w:t>、漏洞热度（漏洞被引用次数）展示；支持漏洞情报和资产的关联分析，展示情报受影响的</w:t>
            </w:r>
            <w:r w:rsidRPr="00845ACC">
              <w:rPr>
                <w:rFonts w:hint="eastAsia"/>
              </w:rPr>
              <w:t>TOPN</w:t>
            </w:r>
            <w:r w:rsidRPr="00845ACC">
              <w:rPr>
                <w:rFonts w:hint="eastAsia"/>
              </w:rPr>
              <w:t>资产信息和漏洞详情。</w:t>
            </w:r>
          </w:p>
          <w:p w:rsidR="00845ACC" w:rsidRPr="00845ACC" w:rsidRDefault="00845ACC" w:rsidP="00845ACC">
            <w:r w:rsidRPr="00845ACC">
              <w:rPr>
                <w:rFonts w:hint="eastAsia"/>
              </w:rPr>
              <w:t>情报能够与平台本地事件进行关联管理，并进行特殊警示，突出告警。</w:t>
            </w:r>
          </w:p>
          <w:p w:rsidR="00845ACC" w:rsidRPr="00845ACC" w:rsidRDefault="00845ACC" w:rsidP="00845ACC">
            <w:r w:rsidRPr="00845ACC">
              <w:rPr>
                <w:rFonts w:hint="eastAsia"/>
              </w:rPr>
              <w:t>平台内置信誉库、地理信息库、漏洞库，并可持续更新。</w:t>
            </w:r>
          </w:p>
          <w:p w:rsidR="00845ACC" w:rsidRPr="00845ACC" w:rsidRDefault="00845ACC" w:rsidP="00845ACC">
            <w:r w:rsidRPr="00845ACC">
              <w:rPr>
                <w:rFonts w:hint="eastAsia"/>
              </w:rPr>
              <w:t>支持通过情报进行预警和触发工单，形成有效警示作用。</w:t>
            </w:r>
          </w:p>
          <w:p w:rsidR="00845ACC" w:rsidRPr="00845ACC" w:rsidRDefault="00845ACC" w:rsidP="00845ACC">
            <w:r w:rsidRPr="00845ACC">
              <w:rPr>
                <w:rFonts w:hint="eastAsia"/>
              </w:rPr>
              <w:t>支持预警的手工录入；支持情报和资产的关联分析生成威胁预警、漏洞预警；支持预警发布时的邮件通知</w:t>
            </w:r>
            <w:r w:rsidRPr="00845ACC">
              <w:rPr>
                <w:rFonts w:hint="eastAsia"/>
              </w:rPr>
              <w:t>/</w:t>
            </w:r>
            <w:r w:rsidRPr="00845ACC">
              <w:rPr>
                <w:rFonts w:hint="eastAsia"/>
              </w:rPr>
              <w:t>短信通知；支持通过工单进行预警响应处理。</w:t>
            </w:r>
          </w:p>
          <w:p w:rsidR="00845ACC" w:rsidRPr="00845ACC" w:rsidRDefault="00845ACC" w:rsidP="00845ACC">
            <w:r w:rsidRPr="00845ACC">
              <w:rPr>
                <w:rFonts w:hint="eastAsia"/>
              </w:rPr>
              <w:t>支持通过手工方式输入安全通告实现安全信息的上传下达。支持安全通告发布时的邮件通知</w:t>
            </w:r>
            <w:r w:rsidRPr="00845ACC">
              <w:rPr>
                <w:rFonts w:hint="eastAsia"/>
              </w:rPr>
              <w:t>/</w:t>
            </w:r>
            <w:r w:rsidRPr="00845ACC">
              <w:rPr>
                <w:rFonts w:hint="eastAsia"/>
              </w:rPr>
              <w:t>短信通知。</w:t>
            </w:r>
          </w:p>
        </w:tc>
      </w:tr>
      <w:tr w:rsidR="00845ACC" w:rsidRPr="00845ACC" w:rsidTr="00C139B0">
        <w:trPr>
          <w:trHeight w:val="778"/>
        </w:trPr>
        <w:tc>
          <w:tcPr>
            <w:tcW w:w="1276" w:type="dxa"/>
            <w:vAlign w:val="center"/>
          </w:tcPr>
          <w:p w:rsidR="00845ACC" w:rsidRPr="00845ACC" w:rsidRDefault="00845ACC" w:rsidP="00845ACC">
            <w:r w:rsidRPr="00845ACC">
              <w:rPr>
                <w:rFonts w:hint="eastAsia"/>
              </w:rPr>
              <w:t>★攻击链条分析</w:t>
            </w:r>
          </w:p>
        </w:tc>
        <w:tc>
          <w:tcPr>
            <w:tcW w:w="9214" w:type="dxa"/>
            <w:vAlign w:val="center"/>
          </w:tcPr>
          <w:p w:rsidR="00845ACC" w:rsidRPr="00845ACC" w:rsidRDefault="00845ACC" w:rsidP="00845ACC">
            <w:r w:rsidRPr="00845ACC">
              <w:rPr>
                <w:rFonts w:hint="eastAsia"/>
              </w:rPr>
              <w:t>支持收集同品牌入侵防护系统的日志分析为攻击的</w:t>
            </w:r>
            <w:r w:rsidRPr="00845ACC">
              <w:rPr>
                <w:rFonts w:hint="eastAsia"/>
              </w:rPr>
              <w:t>7</w:t>
            </w:r>
            <w:r w:rsidRPr="00845ACC">
              <w:rPr>
                <w:rFonts w:hint="eastAsia"/>
              </w:rPr>
              <w:t>个阶段</w:t>
            </w:r>
            <w:r w:rsidRPr="00845ACC">
              <w:rPr>
                <w:rFonts w:hint="eastAsia"/>
              </w:rPr>
              <w:t>;</w:t>
            </w:r>
            <w:r w:rsidRPr="00845ACC">
              <w:rPr>
                <w:rFonts w:hint="eastAsia"/>
              </w:rPr>
              <w:t>展示七级攻击链模型及每级事件关联的目标ＩＰ数</w:t>
            </w:r>
            <w:r w:rsidRPr="00845ACC">
              <w:rPr>
                <w:rFonts w:hint="eastAsia"/>
              </w:rPr>
              <w:t>;</w:t>
            </w:r>
            <w:r w:rsidRPr="00845ACC">
              <w:rPr>
                <w:rFonts w:hint="eastAsia"/>
              </w:rPr>
              <w:t>攻击链事件的时间范围随地图的时间控件变化。</w:t>
            </w:r>
            <w:r w:rsidRPr="00845ACC">
              <w:rPr>
                <w:rFonts w:hint="eastAsia"/>
                <w:b/>
              </w:rPr>
              <w:t>（提供功能截图并加盖原厂公章）</w:t>
            </w:r>
          </w:p>
        </w:tc>
      </w:tr>
      <w:tr w:rsidR="00845ACC" w:rsidRPr="00845ACC" w:rsidTr="00C139B0">
        <w:trPr>
          <w:trHeight w:val="421"/>
        </w:trPr>
        <w:tc>
          <w:tcPr>
            <w:tcW w:w="1276" w:type="dxa"/>
            <w:vAlign w:val="center"/>
          </w:tcPr>
          <w:p w:rsidR="00845ACC" w:rsidRPr="00845ACC" w:rsidRDefault="00845ACC" w:rsidP="00845ACC">
            <w:r w:rsidRPr="00845ACC">
              <w:rPr>
                <w:rFonts w:hint="eastAsia"/>
              </w:rPr>
              <w:t>运维响应</w:t>
            </w:r>
          </w:p>
        </w:tc>
        <w:tc>
          <w:tcPr>
            <w:tcW w:w="9214" w:type="dxa"/>
            <w:vAlign w:val="center"/>
          </w:tcPr>
          <w:p w:rsidR="00845ACC" w:rsidRPr="00845ACC" w:rsidRDefault="00845ACC" w:rsidP="00845ACC">
            <w:r w:rsidRPr="00845ACC">
              <w:rPr>
                <w:rFonts w:hint="eastAsia"/>
              </w:rPr>
              <w:t>采用模块化管理，具备告警管理平台、工单管理平台、报表管理平台，设备管理平台。</w:t>
            </w:r>
          </w:p>
        </w:tc>
      </w:tr>
      <w:tr w:rsidR="00845ACC" w:rsidRPr="00845ACC" w:rsidTr="00C139B0">
        <w:trPr>
          <w:trHeight w:val="1122"/>
        </w:trPr>
        <w:tc>
          <w:tcPr>
            <w:tcW w:w="1276" w:type="dxa"/>
            <w:vAlign w:val="center"/>
            <w:hideMark/>
          </w:tcPr>
          <w:p w:rsidR="00845ACC" w:rsidRPr="00845ACC" w:rsidRDefault="00845ACC" w:rsidP="00845ACC">
            <w:r w:rsidRPr="00845ACC">
              <w:lastRenderedPageBreak/>
              <w:t>系统自身安全性管理</w:t>
            </w:r>
          </w:p>
        </w:tc>
        <w:tc>
          <w:tcPr>
            <w:tcW w:w="9214" w:type="dxa"/>
            <w:vAlign w:val="center"/>
            <w:hideMark/>
          </w:tcPr>
          <w:p w:rsidR="00845ACC" w:rsidRPr="00845ACC" w:rsidRDefault="00845ACC" w:rsidP="00845ACC">
            <w:r w:rsidRPr="00845ACC">
              <w:t>支持系统自身日志记录并可查询；支持实时监控平台自身的</w:t>
            </w:r>
            <w:r w:rsidRPr="00845ACC">
              <w:t>CPU</w:t>
            </w:r>
            <w:r w:rsidRPr="00845ACC">
              <w:t>、内存和磁盘使用率，并以图形化方式动态显示</w:t>
            </w:r>
            <w:r w:rsidRPr="00845ACC">
              <w:rPr>
                <w:rFonts w:hint="eastAsia"/>
              </w:rPr>
              <w:t>。</w:t>
            </w:r>
            <w:r w:rsidRPr="00845ACC">
              <w:t>支持实时监控所有数据采集引擎和中心平台的工作状态，一旦发现故障，及时告警；支持实时统计平台数据处理能力，系统基本参数管理、基本配置管理。</w:t>
            </w:r>
          </w:p>
        </w:tc>
      </w:tr>
      <w:tr w:rsidR="00845ACC" w:rsidRPr="00845ACC" w:rsidTr="00C139B0">
        <w:trPr>
          <w:trHeight w:val="1122"/>
        </w:trPr>
        <w:tc>
          <w:tcPr>
            <w:tcW w:w="1276" w:type="dxa"/>
            <w:vAlign w:val="center"/>
          </w:tcPr>
          <w:p w:rsidR="00845ACC" w:rsidRPr="00845ACC" w:rsidRDefault="00845ACC" w:rsidP="00845ACC">
            <w:r w:rsidRPr="00845ACC">
              <w:rPr>
                <w:rFonts w:hint="eastAsia"/>
              </w:rPr>
              <w:t>服务</w:t>
            </w:r>
            <w:r w:rsidRPr="00845ACC">
              <w:t>器配置要求</w:t>
            </w:r>
          </w:p>
        </w:tc>
        <w:tc>
          <w:tcPr>
            <w:tcW w:w="9214" w:type="dxa"/>
            <w:vAlign w:val="center"/>
          </w:tcPr>
          <w:p w:rsidR="00845ACC" w:rsidRPr="00845ACC" w:rsidRDefault="00845ACC" w:rsidP="00845ACC">
            <w:r w:rsidRPr="00845ACC">
              <w:rPr>
                <w:rFonts w:hint="eastAsia"/>
              </w:rPr>
              <w:t xml:space="preserve">CPU: 2*E5-2630V2 </w:t>
            </w:r>
            <w:r w:rsidRPr="00845ACC">
              <w:rPr>
                <w:rFonts w:hint="eastAsia"/>
              </w:rPr>
              <w:t>（</w:t>
            </w:r>
            <w:r w:rsidRPr="00845ACC">
              <w:rPr>
                <w:rFonts w:hint="eastAsia"/>
              </w:rPr>
              <w:t>6</w:t>
            </w:r>
            <w:r w:rsidRPr="00845ACC">
              <w:rPr>
                <w:rFonts w:hint="eastAsia"/>
              </w:rPr>
              <w:t>核心</w:t>
            </w:r>
            <w:r w:rsidRPr="00845ACC">
              <w:rPr>
                <w:rFonts w:hint="eastAsia"/>
              </w:rPr>
              <w:t>12</w:t>
            </w:r>
            <w:r w:rsidRPr="00845ACC">
              <w:rPr>
                <w:rFonts w:hint="eastAsia"/>
              </w:rPr>
              <w:t>线程、</w:t>
            </w:r>
            <w:r w:rsidRPr="00845ACC">
              <w:rPr>
                <w:rFonts w:hint="eastAsia"/>
              </w:rPr>
              <w:t>2.6GHz</w:t>
            </w:r>
            <w:r w:rsidRPr="00845ACC">
              <w:rPr>
                <w:rFonts w:hint="eastAsia"/>
              </w:rPr>
              <w:t>）；内存：</w:t>
            </w:r>
            <w:r w:rsidRPr="00845ACC">
              <w:rPr>
                <w:rFonts w:hint="eastAsia"/>
              </w:rPr>
              <w:t>128GB DDR 3 1333MHz</w:t>
            </w:r>
            <w:r w:rsidRPr="00845ACC">
              <w:rPr>
                <w:rFonts w:hint="eastAsia"/>
              </w:rPr>
              <w:t>；硬盘：</w:t>
            </w:r>
            <w:r w:rsidRPr="00845ACC">
              <w:rPr>
                <w:rFonts w:hint="eastAsia"/>
              </w:rPr>
              <w:t>8*1TB</w:t>
            </w:r>
            <w:r w:rsidRPr="00845ACC">
              <w:rPr>
                <w:rFonts w:hint="eastAsia"/>
              </w:rPr>
              <w:t>（</w:t>
            </w:r>
            <w:r w:rsidRPr="00845ACC">
              <w:rPr>
                <w:rFonts w:hint="eastAsia"/>
              </w:rPr>
              <w:t>ext4</w:t>
            </w:r>
            <w:r w:rsidRPr="00845ACC">
              <w:rPr>
                <w:rFonts w:hint="eastAsia"/>
              </w:rPr>
              <w:t>文件系统格式、</w:t>
            </w:r>
            <w:r w:rsidRPr="00845ACC">
              <w:rPr>
                <w:rFonts w:hint="eastAsia"/>
              </w:rPr>
              <w:t>7200</w:t>
            </w:r>
            <w:r w:rsidRPr="00845ACC">
              <w:rPr>
                <w:rFonts w:hint="eastAsia"/>
              </w:rPr>
              <w:t>转），</w:t>
            </w:r>
            <w:r w:rsidRPr="00845ACC">
              <w:rPr>
                <w:rFonts w:hint="eastAsia"/>
              </w:rPr>
              <w:t>Raid5</w:t>
            </w:r>
            <w:r w:rsidRPr="00845ACC">
              <w:rPr>
                <w:rFonts w:hint="eastAsia"/>
              </w:rPr>
              <w:t>；</w:t>
            </w:r>
            <w:r w:rsidRPr="00845ACC">
              <w:rPr>
                <w:rFonts w:hint="eastAsia"/>
              </w:rPr>
              <w:t>Raid</w:t>
            </w:r>
            <w:r w:rsidRPr="00845ACC">
              <w:rPr>
                <w:rFonts w:hint="eastAsia"/>
              </w:rPr>
              <w:t>卡：带缓存</w:t>
            </w:r>
            <w:r w:rsidRPr="00845ACC">
              <w:rPr>
                <w:rFonts w:hint="eastAsia"/>
              </w:rPr>
              <w:t>raid</w:t>
            </w:r>
            <w:r w:rsidRPr="00845ACC">
              <w:rPr>
                <w:rFonts w:hint="eastAsia"/>
              </w:rPr>
              <w:t>卡；内置光驱；电源：热插拔冗余电源（</w:t>
            </w:r>
            <w:r w:rsidRPr="00845ACC">
              <w:rPr>
                <w:rFonts w:hint="eastAsia"/>
              </w:rPr>
              <w:t>1+1</w:t>
            </w:r>
            <w:r w:rsidRPr="00845ACC">
              <w:rPr>
                <w:rFonts w:hint="eastAsia"/>
              </w:rPr>
              <w:t>）</w:t>
            </w:r>
            <w:r w:rsidRPr="00845ACC">
              <w:rPr>
                <w:rFonts w:hint="eastAsia"/>
              </w:rPr>
              <w:t>1100</w:t>
            </w:r>
            <w:r w:rsidRPr="00845ACC">
              <w:rPr>
                <w:rFonts w:hint="eastAsia"/>
              </w:rPr>
              <w:t>瓦。</w:t>
            </w:r>
          </w:p>
        </w:tc>
      </w:tr>
      <w:tr w:rsidR="00845ACC" w:rsidRPr="00845ACC" w:rsidTr="00C139B0">
        <w:trPr>
          <w:trHeight w:val="270"/>
        </w:trPr>
        <w:tc>
          <w:tcPr>
            <w:tcW w:w="1276" w:type="dxa"/>
            <w:vMerge w:val="restart"/>
            <w:vAlign w:val="center"/>
            <w:hideMark/>
          </w:tcPr>
          <w:p w:rsidR="00845ACC" w:rsidRPr="00845ACC" w:rsidRDefault="00845ACC" w:rsidP="00845ACC">
            <w:r w:rsidRPr="00845ACC">
              <w:t>产品资质</w:t>
            </w:r>
          </w:p>
        </w:tc>
        <w:tc>
          <w:tcPr>
            <w:tcW w:w="9214" w:type="dxa"/>
            <w:vAlign w:val="center"/>
            <w:hideMark/>
          </w:tcPr>
          <w:p w:rsidR="00845ACC" w:rsidRPr="00845ACC" w:rsidRDefault="00845ACC" w:rsidP="00845ACC">
            <w:r w:rsidRPr="00845ACC">
              <w:rPr>
                <w:rFonts w:hint="eastAsia"/>
              </w:rPr>
              <w:t>必须具备安全管理平台类</w:t>
            </w:r>
            <w:r w:rsidRPr="00845ACC">
              <w:t>《计算机信息系统安全专用产品销售许可证》</w:t>
            </w:r>
            <w:r w:rsidRPr="00845ACC">
              <w:rPr>
                <w:rFonts w:hint="eastAsia"/>
              </w:rPr>
              <w:t>，需提供</w:t>
            </w:r>
            <w:r w:rsidRPr="00845ACC">
              <w:t>证书复印件</w:t>
            </w:r>
            <w:r w:rsidRPr="00845ACC">
              <w:rPr>
                <w:rFonts w:hint="eastAsia"/>
              </w:rPr>
              <w:t>。</w:t>
            </w:r>
          </w:p>
        </w:tc>
      </w:tr>
      <w:tr w:rsidR="00845ACC" w:rsidRPr="00845ACC" w:rsidTr="00C139B0">
        <w:trPr>
          <w:trHeight w:val="270"/>
        </w:trPr>
        <w:tc>
          <w:tcPr>
            <w:tcW w:w="1276" w:type="dxa"/>
            <w:vMerge/>
            <w:vAlign w:val="center"/>
            <w:hideMark/>
          </w:tcPr>
          <w:p w:rsidR="00845ACC" w:rsidRPr="00845ACC" w:rsidRDefault="00845ACC" w:rsidP="00845ACC"/>
        </w:tc>
        <w:tc>
          <w:tcPr>
            <w:tcW w:w="9214" w:type="dxa"/>
            <w:vAlign w:val="center"/>
            <w:hideMark/>
          </w:tcPr>
          <w:p w:rsidR="00845ACC" w:rsidRPr="00845ACC" w:rsidRDefault="00845ACC" w:rsidP="00845ACC">
            <w:r w:rsidRPr="00845ACC">
              <w:t>《计算机软件著作权登记证书》</w:t>
            </w:r>
            <w:r w:rsidRPr="00845ACC">
              <w:rPr>
                <w:rFonts w:hint="eastAsia"/>
              </w:rPr>
              <w:t>，需提供</w:t>
            </w:r>
            <w:r w:rsidRPr="00845ACC">
              <w:t>证书复印件</w:t>
            </w:r>
            <w:r w:rsidRPr="00845ACC">
              <w:rPr>
                <w:rFonts w:hint="eastAsia"/>
              </w:rPr>
              <w:t>。</w:t>
            </w:r>
          </w:p>
        </w:tc>
      </w:tr>
      <w:tr w:rsidR="00845ACC" w:rsidRPr="00845ACC" w:rsidTr="00C139B0">
        <w:trPr>
          <w:trHeight w:val="270"/>
        </w:trPr>
        <w:tc>
          <w:tcPr>
            <w:tcW w:w="1276" w:type="dxa"/>
            <w:vMerge/>
            <w:vAlign w:val="center"/>
          </w:tcPr>
          <w:p w:rsidR="00845ACC" w:rsidRPr="00845ACC" w:rsidRDefault="00845ACC" w:rsidP="00845ACC"/>
        </w:tc>
        <w:tc>
          <w:tcPr>
            <w:tcW w:w="9214" w:type="dxa"/>
            <w:vAlign w:val="center"/>
          </w:tcPr>
          <w:p w:rsidR="00845ACC" w:rsidRPr="00845ACC" w:rsidRDefault="00845ACC" w:rsidP="00845ACC">
            <w:r w:rsidRPr="00845ACC">
              <w:rPr>
                <w:rFonts w:hint="eastAsia"/>
              </w:rPr>
              <w:t>必须</w:t>
            </w:r>
            <w:r w:rsidRPr="00845ACC">
              <w:t>具备</w:t>
            </w:r>
            <w:r w:rsidRPr="00845ACC">
              <w:rPr>
                <w:rFonts w:hint="eastAsia"/>
              </w:rPr>
              <w:t>IT</w:t>
            </w:r>
            <w:r w:rsidRPr="00845ACC">
              <w:rPr>
                <w:rFonts w:hint="eastAsia"/>
              </w:rPr>
              <w:t>产品信息安全认证证书，需提供</w:t>
            </w:r>
            <w:r w:rsidRPr="00845ACC">
              <w:t>证书复印件</w:t>
            </w:r>
            <w:r w:rsidRPr="00845ACC">
              <w:rPr>
                <w:rFonts w:hint="eastAsia"/>
              </w:rPr>
              <w:t>。</w:t>
            </w:r>
          </w:p>
        </w:tc>
      </w:tr>
      <w:tr w:rsidR="00845ACC" w:rsidRPr="00845ACC" w:rsidTr="00C139B0">
        <w:trPr>
          <w:trHeight w:val="270"/>
        </w:trPr>
        <w:tc>
          <w:tcPr>
            <w:tcW w:w="1276" w:type="dxa"/>
            <w:vMerge w:val="restart"/>
            <w:vAlign w:val="center"/>
          </w:tcPr>
          <w:p w:rsidR="00845ACC" w:rsidRPr="00845ACC" w:rsidRDefault="00845ACC" w:rsidP="00845ACC">
            <w:r w:rsidRPr="00845ACC">
              <w:rPr>
                <w:rFonts w:hint="eastAsia"/>
              </w:rPr>
              <w:t>厂商资质</w:t>
            </w:r>
          </w:p>
        </w:tc>
        <w:tc>
          <w:tcPr>
            <w:tcW w:w="9214" w:type="dxa"/>
            <w:vAlign w:val="center"/>
          </w:tcPr>
          <w:p w:rsidR="00845ACC" w:rsidRPr="00845ACC" w:rsidRDefault="00845ACC" w:rsidP="00845ACC">
            <w:r w:rsidRPr="00845ACC">
              <w:rPr>
                <w:rFonts w:hint="eastAsia"/>
              </w:rPr>
              <w:t>获得国家信息安全测评中心颁发的信息安全服务资质证书，包括：</w:t>
            </w:r>
          </w:p>
          <w:p w:rsidR="00845ACC" w:rsidRPr="00845ACC" w:rsidRDefault="00845ACC" w:rsidP="00845ACC">
            <w:r w:rsidRPr="00845ACC">
              <w:rPr>
                <w:rFonts w:hint="eastAsia"/>
              </w:rPr>
              <w:t>（</w:t>
            </w:r>
            <w:r w:rsidRPr="00845ACC">
              <w:rPr>
                <w:rFonts w:hint="eastAsia"/>
              </w:rPr>
              <w:t>1</w:t>
            </w:r>
            <w:r w:rsidRPr="00845ACC">
              <w:rPr>
                <w:rFonts w:hint="eastAsia"/>
              </w:rPr>
              <w:t>）安全工程类二级（</w:t>
            </w:r>
            <w:r w:rsidRPr="00845ACC">
              <w:rPr>
                <w:rFonts w:hint="eastAsia"/>
              </w:rPr>
              <w:t>2</w:t>
            </w:r>
            <w:r w:rsidRPr="00845ACC">
              <w:rPr>
                <w:rFonts w:hint="eastAsia"/>
              </w:rPr>
              <w:t>）安全开发类一级；须提供以上两个证书的复印件。</w:t>
            </w:r>
          </w:p>
        </w:tc>
      </w:tr>
      <w:tr w:rsidR="00845ACC" w:rsidRPr="00845ACC" w:rsidTr="00C139B0">
        <w:trPr>
          <w:trHeight w:val="270"/>
        </w:trPr>
        <w:tc>
          <w:tcPr>
            <w:tcW w:w="1276" w:type="dxa"/>
            <w:vMerge/>
            <w:vAlign w:val="center"/>
          </w:tcPr>
          <w:p w:rsidR="00845ACC" w:rsidRPr="00845ACC" w:rsidRDefault="00845ACC" w:rsidP="00845ACC"/>
        </w:tc>
        <w:tc>
          <w:tcPr>
            <w:tcW w:w="9214" w:type="dxa"/>
          </w:tcPr>
          <w:p w:rsidR="00845ACC" w:rsidRPr="00845ACC" w:rsidRDefault="00845ACC" w:rsidP="00845ACC">
            <w:r w:rsidRPr="00845ACC">
              <w:rPr>
                <w:rFonts w:hint="eastAsia"/>
              </w:rPr>
              <w:t>获得中国信息安全认证中心颁发的</w:t>
            </w:r>
            <w:r w:rsidRPr="00845ACC">
              <w:rPr>
                <w:rFonts w:hint="eastAsia"/>
              </w:rPr>
              <w:t>ISCCC</w:t>
            </w:r>
            <w:r w:rsidRPr="00845ACC">
              <w:rPr>
                <w:rFonts w:hint="eastAsia"/>
              </w:rPr>
              <w:t>信息安全服务资质认证证书，包括：</w:t>
            </w:r>
            <w:r w:rsidRPr="00845ACC">
              <w:rPr>
                <w:rFonts w:hint="eastAsia"/>
              </w:rPr>
              <w:br/>
            </w:r>
            <w:r w:rsidRPr="00845ACC">
              <w:rPr>
                <w:rFonts w:hint="eastAsia"/>
              </w:rPr>
              <w:t>（</w:t>
            </w:r>
            <w:r w:rsidRPr="00845ACC">
              <w:rPr>
                <w:rFonts w:hint="eastAsia"/>
              </w:rPr>
              <w:t>1</w:t>
            </w:r>
            <w:r w:rsidRPr="00845ACC">
              <w:rPr>
                <w:rFonts w:hint="eastAsia"/>
              </w:rPr>
              <w:t>）应急处理一级服务资质（</w:t>
            </w:r>
            <w:r w:rsidRPr="00845ACC">
              <w:rPr>
                <w:rFonts w:hint="eastAsia"/>
              </w:rPr>
              <w:t>2</w:t>
            </w:r>
            <w:r w:rsidRPr="00845ACC">
              <w:rPr>
                <w:rFonts w:hint="eastAsia"/>
              </w:rPr>
              <w:t>）信息系统安全集成一级服务资质（</w:t>
            </w:r>
            <w:r w:rsidRPr="00845ACC">
              <w:rPr>
                <w:rFonts w:hint="eastAsia"/>
              </w:rPr>
              <w:t>3</w:t>
            </w:r>
            <w:r w:rsidRPr="00845ACC">
              <w:rPr>
                <w:rFonts w:hint="eastAsia"/>
              </w:rPr>
              <w:t>）风险评估一级服务资质；须提供以上三个证书的复印件。</w:t>
            </w:r>
          </w:p>
        </w:tc>
      </w:tr>
      <w:tr w:rsidR="00845ACC" w:rsidRPr="00845ACC" w:rsidTr="00C139B0">
        <w:trPr>
          <w:trHeight w:val="270"/>
        </w:trPr>
        <w:tc>
          <w:tcPr>
            <w:tcW w:w="1276" w:type="dxa"/>
            <w:vMerge/>
            <w:vAlign w:val="center"/>
          </w:tcPr>
          <w:p w:rsidR="00845ACC" w:rsidRPr="00845ACC" w:rsidRDefault="00845ACC" w:rsidP="00845ACC"/>
        </w:tc>
        <w:tc>
          <w:tcPr>
            <w:tcW w:w="9214" w:type="dxa"/>
          </w:tcPr>
          <w:p w:rsidR="00845ACC" w:rsidRPr="00845ACC" w:rsidRDefault="00845ACC" w:rsidP="00845ACC">
            <w:r w:rsidRPr="00845ACC">
              <w:rPr>
                <w:rFonts w:hint="eastAsia"/>
              </w:rPr>
              <w:t>国家计算机网络应急技术处理协调中心</w:t>
            </w:r>
            <w:r w:rsidRPr="00845ACC">
              <w:t>CNCERT</w:t>
            </w:r>
            <w:r w:rsidRPr="00845ACC">
              <w:t>颁发的网络安全应急服务支撑单位</w:t>
            </w:r>
            <w:r w:rsidRPr="00845ACC">
              <w:rPr>
                <w:rFonts w:hint="eastAsia"/>
              </w:rPr>
              <w:t>证书（国家级），提供复印件</w:t>
            </w:r>
          </w:p>
        </w:tc>
      </w:tr>
    </w:tbl>
    <w:p w:rsidR="00845ACC" w:rsidRPr="00845ACC" w:rsidRDefault="00845ACC" w:rsidP="00845ACC"/>
    <w:p w:rsidR="00845ACC" w:rsidRPr="00845ACC" w:rsidRDefault="00845ACC" w:rsidP="00845ACC">
      <w:pPr>
        <w:pStyle w:val="31"/>
      </w:pPr>
      <w:r w:rsidRPr="00845ACC">
        <w:rPr>
          <w:rFonts w:hint="eastAsia"/>
        </w:rPr>
        <w:t>下一代</w:t>
      </w:r>
      <w:r w:rsidRPr="00845ACC">
        <w:t>防火墙</w:t>
      </w:r>
      <w:r w:rsidRPr="00845ACC">
        <w:rPr>
          <w:rFonts w:hint="eastAsia"/>
        </w:rPr>
        <w:t>（</w:t>
      </w:r>
      <w:r w:rsidRPr="00845ACC">
        <w:rPr>
          <w:rFonts w:hint="eastAsia"/>
        </w:rPr>
        <w:t>1</w:t>
      </w:r>
      <w:r w:rsidRPr="00845ACC">
        <w:rPr>
          <w:rFonts w:hint="eastAsia"/>
        </w:rPr>
        <w:t>台）</w:t>
      </w:r>
    </w:p>
    <w:tbl>
      <w:tblPr>
        <w:tblW w:w="10071" w:type="dxa"/>
        <w:jc w:val="center"/>
        <w:tblLook w:val="04A0" w:firstRow="1" w:lastRow="0" w:firstColumn="1" w:lastColumn="0" w:noHBand="0" w:noVBand="1"/>
      </w:tblPr>
      <w:tblGrid>
        <w:gridCol w:w="1424"/>
        <w:gridCol w:w="8647"/>
      </w:tblGrid>
      <w:tr w:rsidR="00845ACC" w:rsidRPr="00845ACC" w:rsidTr="00845ACC">
        <w:trPr>
          <w:trHeight w:val="386"/>
          <w:jc w:val="center"/>
        </w:trPr>
        <w:tc>
          <w:tcPr>
            <w:tcW w:w="1424"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845ACC" w:rsidRPr="00845ACC" w:rsidRDefault="00845ACC" w:rsidP="00845ACC">
            <w:pPr>
              <w:rPr>
                <w:b/>
                <w:bCs/>
              </w:rPr>
            </w:pPr>
            <w:r w:rsidRPr="00845ACC">
              <w:rPr>
                <w:rFonts w:hint="eastAsia"/>
                <w:b/>
                <w:bCs/>
              </w:rPr>
              <w:t>分类</w:t>
            </w:r>
          </w:p>
        </w:tc>
        <w:tc>
          <w:tcPr>
            <w:tcW w:w="8647" w:type="dxa"/>
            <w:tcBorders>
              <w:top w:val="single" w:sz="4" w:space="0" w:color="auto"/>
              <w:left w:val="nil"/>
              <w:bottom w:val="single" w:sz="4" w:space="0" w:color="auto"/>
              <w:right w:val="single" w:sz="4" w:space="0" w:color="auto"/>
            </w:tcBorders>
            <w:shd w:val="clear" w:color="000000" w:fill="BFBFBF"/>
            <w:vAlign w:val="center"/>
            <w:hideMark/>
          </w:tcPr>
          <w:p w:rsidR="00845ACC" w:rsidRPr="00845ACC" w:rsidRDefault="00845ACC" w:rsidP="00845ACC">
            <w:pPr>
              <w:rPr>
                <w:b/>
                <w:bCs/>
              </w:rPr>
            </w:pPr>
            <w:r w:rsidRPr="00845ACC">
              <w:rPr>
                <w:rFonts w:hint="eastAsia"/>
                <w:b/>
                <w:bCs/>
              </w:rPr>
              <w:t>具体要求</w:t>
            </w:r>
          </w:p>
        </w:tc>
      </w:tr>
      <w:tr w:rsidR="00845ACC" w:rsidRPr="00845ACC" w:rsidTr="00845ACC">
        <w:trPr>
          <w:trHeight w:val="660"/>
          <w:jc w:val="center"/>
        </w:trPr>
        <w:tc>
          <w:tcPr>
            <w:tcW w:w="1424" w:type="dxa"/>
            <w:vMerge w:val="restart"/>
            <w:tcBorders>
              <w:top w:val="nil"/>
              <w:left w:val="single" w:sz="4" w:space="0" w:color="auto"/>
              <w:bottom w:val="single" w:sz="4" w:space="0" w:color="000000"/>
              <w:right w:val="single" w:sz="4" w:space="0" w:color="auto"/>
            </w:tcBorders>
            <w:shd w:val="clear" w:color="auto" w:fill="auto"/>
            <w:vAlign w:val="center"/>
            <w:hideMark/>
          </w:tcPr>
          <w:p w:rsidR="00845ACC" w:rsidRPr="00845ACC" w:rsidRDefault="00845ACC" w:rsidP="00845ACC">
            <w:r w:rsidRPr="00845ACC">
              <w:rPr>
                <w:rFonts w:hint="eastAsia"/>
              </w:rPr>
              <w:t>配置要求</w:t>
            </w:r>
          </w:p>
        </w:tc>
        <w:tc>
          <w:tcPr>
            <w:tcW w:w="8647" w:type="dxa"/>
            <w:tcBorders>
              <w:top w:val="nil"/>
              <w:left w:val="nil"/>
              <w:bottom w:val="single" w:sz="4" w:space="0" w:color="auto"/>
              <w:right w:val="single" w:sz="4" w:space="0" w:color="auto"/>
            </w:tcBorders>
            <w:shd w:val="clear" w:color="auto" w:fill="auto"/>
            <w:vAlign w:val="center"/>
            <w:hideMark/>
          </w:tcPr>
          <w:p w:rsidR="00845ACC" w:rsidRPr="00845ACC" w:rsidRDefault="00845ACC" w:rsidP="00845ACC">
            <w:r w:rsidRPr="00845ACC">
              <w:rPr>
                <w:rFonts w:hint="eastAsia"/>
              </w:rPr>
              <w:t>标准</w:t>
            </w:r>
            <w:r w:rsidRPr="00845ACC">
              <w:rPr>
                <w:rFonts w:hint="eastAsia"/>
                <w:bCs/>
              </w:rPr>
              <w:t>2U</w:t>
            </w:r>
            <w:r w:rsidRPr="00845ACC">
              <w:rPr>
                <w:rFonts w:hint="eastAsia"/>
                <w:bCs/>
              </w:rPr>
              <w:t>机型，含交流冗余电源模块，</w:t>
            </w:r>
            <w:r w:rsidRPr="00845ACC">
              <w:rPr>
                <w:rFonts w:hint="eastAsia"/>
                <w:bCs/>
              </w:rPr>
              <w:t>2*USB</w:t>
            </w:r>
            <w:r w:rsidRPr="00845ACC">
              <w:rPr>
                <w:rFonts w:hint="eastAsia"/>
                <w:bCs/>
              </w:rPr>
              <w:t>接口，</w:t>
            </w:r>
            <w:r w:rsidRPr="00845ACC">
              <w:rPr>
                <w:rFonts w:hint="eastAsia"/>
                <w:bCs/>
              </w:rPr>
              <w:t>1*RJ45</w:t>
            </w:r>
            <w:r w:rsidRPr="00845ACC">
              <w:rPr>
                <w:rFonts w:hint="eastAsia"/>
                <w:bCs/>
              </w:rPr>
              <w:t>串口，</w:t>
            </w:r>
            <w:r w:rsidRPr="00845ACC">
              <w:rPr>
                <w:rFonts w:hint="eastAsia"/>
                <w:bCs/>
              </w:rPr>
              <w:t>2*RJ45</w:t>
            </w:r>
            <w:r w:rsidRPr="00845ACC">
              <w:rPr>
                <w:rFonts w:hint="eastAsia"/>
                <w:bCs/>
              </w:rPr>
              <w:t>管理口，≥</w:t>
            </w:r>
            <w:r w:rsidRPr="00845ACC">
              <w:rPr>
                <w:rFonts w:hint="eastAsia"/>
                <w:bCs/>
              </w:rPr>
              <w:t>8</w:t>
            </w:r>
            <w:r w:rsidRPr="00845ACC">
              <w:rPr>
                <w:rFonts w:hint="eastAsia"/>
                <w:bCs/>
              </w:rPr>
              <w:t>个</w:t>
            </w:r>
            <w:r w:rsidRPr="00845ACC">
              <w:rPr>
                <w:bCs/>
              </w:rPr>
              <w:t xml:space="preserve"> SFP</w:t>
            </w:r>
            <w:r w:rsidRPr="00845ACC">
              <w:rPr>
                <w:rFonts w:hint="eastAsia"/>
                <w:bCs/>
              </w:rPr>
              <w:t>口</w:t>
            </w:r>
            <w:r w:rsidRPr="00845ACC">
              <w:rPr>
                <w:bCs/>
              </w:rPr>
              <w:t>，</w:t>
            </w:r>
            <w:r w:rsidRPr="00845ACC">
              <w:rPr>
                <w:rFonts w:hint="eastAsia"/>
                <w:bCs/>
              </w:rPr>
              <w:t>≥</w:t>
            </w:r>
            <w:r w:rsidRPr="00845ACC">
              <w:rPr>
                <w:rFonts w:hint="eastAsia"/>
                <w:bCs/>
              </w:rPr>
              <w:t>4</w:t>
            </w:r>
            <w:r w:rsidRPr="00845ACC">
              <w:rPr>
                <w:rFonts w:hint="eastAsia"/>
                <w:bCs/>
              </w:rPr>
              <w:t>个万兆</w:t>
            </w:r>
            <w:r w:rsidRPr="00845ACC">
              <w:rPr>
                <w:rFonts w:hint="eastAsia"/>
                <w:bCs/>
              </w:rPr>
              <w:t>SFP+</w:t>
            </w:r>
            <w:r w:rsidRPr="00845ACC">
              <w:rPr>
                <w:rFonts w:hint="eastAsia"/>
                <w:bCs/>
              </w:rPr>
              <w:t>口，</w:t>
            </w:r>
            <w:r w:rsidRPr="00845ACC">
              <w:rPr>
                <w:rFonts w:hint="eastAsia"/>
                <w:bCs/>
              </w:rPr>
              <w:t>2</w:t>
            </w:r>
            <w:r w:rsidRPr="00845ACC">
              <w:rPr>
                <w:rFonts w:hint="eastAsia"/>
                <w:bCs/>
              </w:rPr>
              <w:t>个接口扩展槽位（可扩展≥</w:t>
            </w:r>
            <w:r w:rsidRPr="00845ACC">
              <w:rPr>
                <w:rFonts w:hint="eastAsia"/>
                <w:bCs/>
              </w:rPr>
              <w:t>16</w:t>
            </w:r>
            <w:r w:rsidRPr="00845ACC">
              <w:rPr>
                <w:rFonts w:hint="eastAsia"/>
                <w:bCs/>
              </w:rPr>
              <w:t>个</w:t>
            </w:r>
            <w:r w:rsidRPr="00845ACC">
              <w:rPr>
                <w:bCs/>
              </w:rPr>
              <w:t xml:space="preserve"> SFP</w:t>
            </w:r>
            <w:r w:rsidRPr="00845ACC">
              <w:rPr>
                <w:rFonts w:hint="eastAsia"/>
                <w:bCs/>
              </w:rPr>
              <w:t>口或者≥</w:t>
            </w:r>
            <w:r w:rsidRPr="00845ACC">
              <w:rPr>
                <w:rFonts w:hint="eastAsia"/>
                <w:bCs/>
              </w:rPr>
              <w:t>8</w:t>
            </w:r>
            <w:r w:rsidRPr="00845ACC">
              <w:rPr>
                <w:rFonts w:hint="eastAsia"/>
                <w:bCs/>
              </w:rPr>
              <w:t>个万兆</w:t>
            </w:r>
            <w:r w:rsidRPr="00845ACC">
              <w:rPr>
                <w:rFonts w:hint="eastAsia"/>
                <w:bCs/>
              </w:rPr>
              <w:t>SFP</w:t>
            </w:r>
            <w:r w:rsidRPr="00845ACC">
              <w:rPr>
                <w:bCs/>
              </w:rPr>
              <w:t>+</w:t>
            </w:r>
            <w:r w:rsidRPr="00845ACC">
              <w:rPr>
                <w:rFonts w:hint="eastAsia"/>
                <w:bCs/>
              </w:rPr>
              <w:t>口）；开</w:t>
            </w:r>
            <w:r w:rsidRPr="00845ACC">
              <w:rPr>
                <w:bCs/>
              </w:rPr>
              <w:t>通功能：</w:t>
            </w:r>
            <w:r w:rsidRPr="00845ACC">
              <w:rPr>
                <w:rFonts w:hint="eastAsia"/>
                <w:bCs/>
              </w:rPr>
              <w:t>流量管理、应用管理、</w:t>
            </w:r>
            <w:r w:rsidRPr="00845ACC">
              <w:rPr>
                <w:rFonts w:hint="eastAsia"/>
                <w:bCs/>
              </w:rPr>
              <w:t>IPSec VPN</w:t>
            </w:r>
            <w:r w:rsidRPr="00845ACC">
              <w:rPr>
                <w:rFonts w:hint="eastAsia"/>
                <w:bCs/>
              </w:rPr>
              <w:t>、资产识别功能、</w:t>
            </w:r>
            <w:r w:rsidRPr="00845ACC">
              <w:rPr>
                <w:bCs/>
              </w:rPr>
              <w:t>防病毒</w:t>
            </w:r>
            <w:r w:rsidRPr="00845ACC">
              <w:rPr>
                <w:rFonts w:hint="eastAsia"/>
                <w:bCs/>
              </w:rPr>
              <w:t>模块；</w:t>
            </w:r>
            <w:r w:rsidRPr="00845ACC">
              <w:t>三年质保</w:t>
            </w:r>
            <w:r w:rsidRPr="00845ACC">
              <w:rPr>
                <w:rFonts w:hint="eastAsia"/>
              </w:rPr>
              <w:t>和软件升级（包含软件更新服务、产品保修服务、远程支持服务）。</w:t>
            </w:r>
          </w:p>
        </w:tc>
      </w:tr>
      <w:tr w:rsidR="00845ACC" w:rsidRPr="00845ACC" w:rsidTr="00845ACC">
        <w:trPr>
          <w:trHeight w:val="555"/>
          <w:jc w:val="center"/>
        </w:trPr>
        <w:tc>
          <w:tcPr>
            <w:tcW w:w="1424" w:type="dxa"/>
            <w:vMerge/>
            <w:tcBorders>
              <w:top w:val="nil"/>
              <w:left w:val="single" w:sz="4" w:space="0" w:color="auto"/>
              <w:bottom w:val="single" w:sz="4" w:space="0" w:color="000000"/>
              <w:right w:val="single" w:sz="4" w:space="0" w:color="auto"/>
            </w:tcBorders>
            <w:vAlign w:val="center"/>
            <w:hideMark/>
          </w:tcPr>
          <w:p w:rsidR="00845ACC" w:rsidRPr="00845ACC" w:rsidRDefault="00845ACC" w:rsidP="00845ACC"/>
        </w:tc>
        <w:tc>
          <w:tcPr>
            <w:tcW w:w="8647" w:type="dxa"/>
            <w:tcBorders>
              <w:top w:val="nil"/>
              <w:left w:val="nil"/>
              <w:bottom w:val="single" w:sz="4" w:space="0" w:color="auto"/>
              <w:right w:val="single" w:sz="4" w:space="0" w:color="auto"/>
            </w:tcBorders>
            <w:shd w:val="clear" w:color="auto" w:fill="auto"/>
            <w:vAlign w:val="center"/>
            <w:hideMark/>
          </w:tcPr>
          <w:p w:rsidR="00845ACC" w:rsidRPr="00845ACC" w:rsidRDefault="00845ACC" w:rsidP="00845ACC">
            <w:r w:rsidRPr="00845ACC">
              <w:rPr>
                <w:rFonts w:hint="eastAsia"/>
              </w:rPr>
              <w:t>网络层吞吐量≥</w:t>
            </w:r>
            <w:r w:rsidRPr="00845ACC">
              <w:t>40</w:t>
            </w:r>
            <w:r w:rsidRPr="00845ACC">
              <w:rPr>
                <w:rFonts w:hint="eastAsia"/>
              </w:rPr>
              <w:t>G</w:t>
            </w:r>
            <w:r w:rsidRPr="00845ACC">
              <w:rPr>
                <w:rFonts w:hint="eastAsia"/>
              </w:rPr>
              <w:t>；应用</w:t>
            </w:r>
            <w:r w:rsidRPr="00845ACC">
              <w:t>吞吐量</w:t>
            </w:r>
            <w:r w:rsidRPr="00845ACC">
              <w:t xml:space="preserve"> </w:t>
            </w:r>
            <w:r w:rsidRPr="00845ACC">
              <w:rPr>
                <w:rFonts w:hint="eastAsia"/>
              </w:rPr>
              <w:t>≥</w:t>
            </w:r>
            <w:r w:rsidRPr="00845ACC">
              <w:rPr>
                <w:rFonts w:hint="eastAsia"/>
              </w:rPr>
              <w:t>20G</w:t>
            </w:r>
            <w:r w:rsidRPr="00845ACC">
              <w:rPr>
                <w:rFonts w:hint="eastAsia"/>
              </w:rPr>
              <w:t>；</w:t>
            </w:r>
            <w:r w:rsidRPr="00845ACC">
              <w:rPr>
                <w:rFonts w:hint="eastAsia"/>
                <w:bCs/>
              </w:rPr>
              <w:t>最大</w:t>
            </w:r>
            <w:r w:rsidRPr="00845ACC">
              <w:rPr>
                <w:bCs/>
              </w:rPr>
              <w:t>并发会话</w:t>
            </w:r>
            <w:r w:rsidRPr="00845ACC">
              <w:rPr>
                <w:rFonts w:hint="eastAsia"/>
                <w:bCs/>
              </w:rPr>
              <w:t>量</w:t>
            </w:r>
            <w:r w:rsidRPr="00845ACC">
              <w:rPr>
                <w:bCs/>
              </w:rPr>
              <w:t>不</w:t>
            </w:r>
            <w:r w:rsidRPr="00845ACC">
              <w:rPr>
                <w:rFonts w:hint="eastAsia"/>
                <w:bCs/>
              </w:rPr>
              <w:t>少于</w:t>
            </w:r>
            <w:r w:rsidRPr="00845ACC">
              <w:rPr>
                <w:rFonts w:hint="eastAsia"/>
                <w:bCs/>
              </w:rPr>
              <w:t>800W</w:t>
            </w:r>
            <w:r w:rsidRPr="00845ACC">
              <w:rPr>
                <w:rFonts w:hint="eastAsia"/>
                <w:bCs/>
              </w:rPr>
              <w:t>。</w:t>
            </w:r>
          </w:p>
        </w:tc>
      </w:tr>
      <w:tr w:rsidR="00845ACC" w:rsidRPr="00845ACC" w:rsidTr="00845ACC">
        <w:trPr>
          <w:trHeight w:val="555"/>
          <w:jc w:val="center"/>
        </w:trPr>
        <w:tc>
          <w:tcPr>
            <w:tcW w:w="1424" w:type="dxa"/>
            <w:tcBorders>
              <w:top w:val="nil"/>
              <w:left w:val="single" w:sz="4" w:space="0" w:color="auto"/>
              <w:bottom w:val="single" w:sz="4" w:space="0" w:color="000000"/>
              <w:right w:val="single" w:sz="4" w:space="0" w:color="auto"/>
            </w:tcBorders>
            <w:vAlign w:val="center"/>
          </w:tcPr>
          <w:p w:rsidR="00845ACC" w:rsidRPr="00845ACC" w:rsidRDefault="00845ACC" w:rsidP="00845ACC">
            <w:r w:rsidRPr="00845ACC">
              <w:rPr>
                <w:rFonts w:hint="eastAsia"/>
              </w:rPr>
              <w:t>联动</w:t>
            </w:r>
            <w:r w:rsidRPr="00845ACC">
              <w:t>能力</w:t>
            </w:r>
          </w:p>
        </w:tc>
        <w:tc>
          <w:tcPr>
            <w:tcW w:w="8647" w:type="dxa"/>
            <w:tcBorders>
              <w:top w:val="nil"/>
              <w:left w:val="nil"/>
              <w:bottom w:val="single" w:sz="4" w:space="0" w:color="auto"/>
              <w:right w:val="single" w:sz="4" w:space="0" w:color="auto"/>
            </w:tcBorders>
            <w:shd w:val="clear" w:color="auto" w:fill="auto"/>
            <w:vAlign w:val="center"/>
          </w:tcPr>
          <w:p w:rsidR="00845ACC" w:rsidRPr="00845ACC" w:rsidRDefault="00845ACC" w:rsidP="00845ACC">
            <w:r w:rsidRPr="00845ACC">
              <w:rPr>
                <w:rFonts w:hint="eastAsia"/>
              </w:rPr>
              <w:t>考虑项目整体联动效果，需要和网络安全态势感知及运营平台统一品牌。</w:t>
            </w:r>
          </w:p>
        </w:tc>
      </w:tr>
      <w:tr w:rsidR="00845ACC" w:rsidRPr="00845ACC" w:rsidTr="00845ACC">
        <w:trPr>
          <w:trHeight w:val="489"/>
          <w:jc w:val="center"/>
        </w:trPr>
        <w:tc>
          <w:tcPr>
            <w:tcW w:w="1424" w:type="dxa"/>
            <w:vMerge w:val="restart"/>
            <w:tcBorders>
              <w:top w:val="nil"/>
              <w:left w:val="single" w:sz="4" w:space="0" w:color="auto"/>
              <w:bottom w:val="single" w:sz="4" w:space="0" w:color="auto"/>
              <w:right w:val="single" w:sz="4" w:space="0" w:color="auto"/>
            </w:tcBorders>
            <w:shd w:val="clear" w:color="auto" w:fill="auto"/>
            <w:vAlign w:val="center"/>
            <w:hideMark/>
          </w:tcPr>
          <w:p w:rsidR="00845ACC" w:rsidRPr="00845ACC" w:rsidRDefault="00845ACC" w:rsidP="00845ACC">
            <w:r w:rsidRPr="00845ACC">
              <w:rPr>
                <w:rFonts w:hint="eastAsia"/>
              </w:rPr>
              <w:t>防火墙功能</w:t>
            </w:r>
          </w:p>
        </w:tc>
        <w:tc>
          <w:tcPr>
            <w:tcW w:w="8647" w:type="dxa"/>
            <w:tcBorders>
              <w:top w:val="nil"/>
              <w:left w:val="nil"/>
              <w:bottom w:val="single" w:sz="4" w:space="0" w:color="auto"/>
              <w:right w:val="single" w:sz="4" w:space="0" w:color="auto"/>
            </w:tcBorders>
            <w:shd w:val="clear" w:color="auto" w:fill="auto"/>
            <w:vAlign w:val="center"/>
            <w:hideMark/>
          </w:tcPr>
          <w:p w:rsidR="00845ACC" w:rsidRPr="00845ACC" w:rsidRDefault="00845ACC" w:rsidP="00845ACC">
            <w:r w:rsidRPr="00845ACC">
              <w:rPr>
                <w:rFonts w:hint="eastAsia"/>
              </w:rPr>
              <w:t>支持虚拟线、二层透明、三层、混合、旁路监听接入方式，适应各种网络环境需求。</w:t>
            </w:r>
          </w:p>
        </w:tc>
      </w:tr>
      <w:tr w:rsidR="00845ACC" w:rsidRPr="00845ACC" w:rsidTr="00845ACC">
        <w:trPr>
          <w:trHeight w:val="410"/>
          <w:jc w:val="center"/>
        </w:trPr>
        <w:tc>
          <w:tcPr>
            <w:tcW w:w="1424" w:type="dxa"/>
            <w:vMerge/>
            <w:tcBorders>
              <w:top w:val="nil"/>
              <w:left w:val="single" w:sz="4" w:space="0" w:color="auto"/>
              <w:bottom w:val="single" w:sz="4" w:space="0" w:color="auto"/>
              <w:right w:val="single" w:sz="4" w:space="0" w:color="auto"/>
            </w:tcBorders>
            <w:vAlign w:val="center"/>
            <w:hideMark/>
          </w:tcPr>
          <w:p w:rsidR="00845ACC" w:rsidRPr="00845ACC" w:rsidRDefault="00845ACC" w:rsidP="00845ACC"/>
        </w:tc>
        <w:tc>
          <w:tcPr>
            <w:tcW w:w="8647" w:type="dxa"/>
            <w:tcBorders>
              <w:top w:val="nil"/>
              <w:left w:val="nil"/>
              <w:bottom w:val="single" w:sz="4" w:space="0" w:color="auto"/>
              <w:right w:val="single" w:sz="4" w:space="0" w:color="auto"/>
            </w:tcBorders>
            <w:shd w:val="clear" w:color="auto" w:fill="auto"/>
            <w:vAlign w:val="center"/>
            <w:hideMark/>
          </w:tcPr>
          <w:p w:rsidR="00845ACC" w:rsidRPr="00845ACC" w:rsidRDefault="00845ACC" w:rsidP="00845ACC">
            <w:r w:rsidRPr="00845ACC">
              <w:rPr>
                <w:rFonts w:hint="eastAsia"/>
              </w:rPr>
              <w:t>支持策略路由，策略路由可基于应用进行流量控制。</w:t>
            </w:r>
          </w:p>
        </w:tc>
      </w:tr>
      <w:tr w:rsidR="00845ACC" w:rsidRPr="00845ACC" w:rsidTr="00845ACC">
        <w:trPr>
          <w:trHeight w:val="660"/>
          <w:jc w:val="center"/>
        </w:trPr>
        <w:tc>
          <w:tcPr>
            <w:tcW w:w="1424" w:type="dxa"/>
            <w:vMerge/>
            <w:tcBorders>
              <w:top w:val="nil"/>
              <w:left w:val="single" w:sz="4" w:space="0" w:color="auto"/>
              <w:bottom w:val="single" w:sz="4" w:space="0" w:color="auto"/>
              <w:right w:val="single" w:sz="4" w:space="0" w:color="auto"/>
            </w:tcBorders>
            <w:vAlign w:val="center"/>
            <w:hideMark/>
          </w:tcPr>
          <w:p w:rsidR="00845ACC" w:rsidRPr="00845ACC" w:rsidRDefault="00845ACC" w:rsidP="00845ACC"/>
        </w:tc>
        <w:tc>
          <w:tcPr>
            <w:tcW w:w="8647" w:type="dxa"/>
            <w:tcBorders>
              <w:top w:val="nil"/>
              <w:left w:val="nil"/>
              <w:bottom w:val="single" w:sz="4" w:space="0" w:color="auto"/>
              <w:right w:val="single" w:sz="4" w:space="0" w:color="auto"/>
            </w:tcBorders>
            <w:shd w:val="clear" w:color="auto" w:fill="auto"/>
            <w:vAlign w:val="center"/>
            <w:hideMark/>
          </w:tcPr>
          <w:p w:rsidR="00845ACC" w:rsidRPr="00845ACC" w:rsidRDefault="00845ACC" w:rsidP="00845ACC">
            <w:r w:rsidRPr="00845ACC">
              <w:rPr>
                <w:rFonts w:hint="eastAsia"/>
              </w:rPr>
              <w:t>支持源</w:t>
            </w:r>
            <w:r w:rsidRPr="00845ACC">
              <w:rPr>
                <w:rFonts w:hint="eastAsia"/>
              </w:rPr>
              <w:t>IP</w:t>
            </w:r>
            <w:r w:rsidRPr="00845ACC">
              <w:rPr>
                <w:rFonts w:hint="eastAsia"/>
              </w:rPr>
              <w:t>联动封锁。在入侵防御事件中发现源</w:t>
            </w:r>
            <w:r w:rsidRPr="00845ACC">
              <w:rPr>
                <w:rFonts w:hint="eastAsia"/>
              </w:rPr>
              <w:t>IP</w:t>
            </w:r>
            <w:r w:rsidRPr="00845ACC">
              <w:rPr>
                <w:rFonts w:hint="eastAsia"/>
              </w:rPr>
              <w:t>存在攻击行为时，可以一键封禁该</w:t>
            </w:r>
            <w:r w:rsidRPr="00845ACC">
              <w:rPr>
                <w:rFonts w:hint="eastAsia"/>
              </w:rPr>
              <w:t>IP</w:t>
            </w:r>
            <w:r w:rsidRPr="00845ACC">
              <w:rPr>
                <w:rFonts w:hint="eastAsia"/>
              </w:rPr>
              <w:t>，并设置封禁的时间。</w:t>
            </w:r>
          </w:p>
        </w:tc>
      </w:tr>
      <w:tr w:rsidR="00845ACC" w:rsidRPr="00845ACC" w:rsidTr="00845ACC">
        <w:trPr>
          <w:trHeight w:val="660"/>
          <w:jc w:val="center"/>
        </w:trPr>
        <w:tc>
          <w:tcPr>
            <w:tcW w:w="1424" w:type="dxa"/>
            <w:vMerge w:val="restart"/>
            <w:tcBorders>
              <w:top w:val="nil"/>
              <w:left w:val="single" w:sz="4" w:space="0" w:color="auto"/>
              <w:bottom w:val="single" w:sz="4" w:space="0" w:color="auto"/>
              <w:right w:val="single" w:sz="4" w:space="0" w:color="auto"/>
            </w:tcBorders>
            <w:shd w:val="clear" w:color="auto" w:fill="auto"/>
            <w:vAlign w:val="center"/>
            <w:hideMark/>
          </w:tcPr>
          <w:p w:rsidR="00845ACC" w:rsidRPr="00845ACC" w:rsidRDefault="00845ACC" w:rsidP="00845ACC">
            <w:r w:rsidRPr="00845ACC">
              <w:rPr>
                <w:rFonts w:hint="eastAsia"/>
              </w:rPr>
              <w:t>★资产风险识别</w:t>
            </w:r>
          </w:p>
        </w:tc>
        <w:tc>
          <w:tcPr>
            <w:tcW w:w="8647" w:type="dxa"/>
            <w:tcBorders>
              <w:top w:val="nil"/>
              <w:left w:val="nil"/>
              <w:bottom w:val="single" w:sz="4" w:space="0" w:color="auto"/>
              <w:right w:val="single" w:sz="4" w:space="0" w:color="auto"/>
            </w:tcBorders>
            <w:shd w:val="clear" w:color="auto" w:fill="auto"/>
            <w:vAlign w:val="center"/>
            <w:hideMark/>
          </w:tcPr>
          <w:p w:rsidR="00845ACC" w:rsidRPr="00845ACC" w:rsidRDefault="00845ACC" w:rsidP="00845ACC">
            <w:r w:rsidRPr="00845ACC">
              <w:rPr>
                <w:rFonts w:hint="eastAsia"/>
              </w:rPr>
              <w:t>支持资产风险识别。可根据用户指定的网络范围，通过自动、手动识别等多种方式，识别资产类型，如</w:t>
            </w:r>
            <w:r w:rsidRPr="00845ACC">
              <w:rPr>
                <w:rFonts w:hint="eastAsia"/>
              </w:rPr>
              <w:t>PC</w:t>
            </w:r>
            <w:r w:rsidRPr="00845ACC">
              <w:rPr>
                <w:rFonts w:hint="eastAsia"/>
              </w:rPr>
              <w:t>、移动设备、服务器等等资源类型。</w:t>
            </w:r>
          </w:p>
        </w:tc>
      </w:tr>
      <w:tr w:rsidR="00845ACC" w:rsidRPr="00845ACC" w:rsidTr="00845ACC">
        <w:trPr>
          <w:trHeight w:val="825"/>
          <w:jc w:val="center"/>
        </w:trPr>
        <w:tc>
          <w:tcPr>
            <w:tcW w:w="1424" w:type="dxa"/>
            <w:vMerge/>
            <w:tcBorders>
              <w:top w:val="nil"/>
              <w:left w:val="single" w:sz="4" w:space="0" w:color="auto"/>
              <w:bottom w:val="single" w:sz="4" w:space="0" w:color="auto"/>
              <w:right w:val="single" w:sz="4" w:space="0" w:color="auto"/>
            </w:tcBorders>
            <w:vAlign w:val="center"/>
            <w:hideMark/>
          </w:tcPr>
          <w:p w:rsidR="00845ACC" w:rsidRPr="00845ACC" w:rsidRDefault="00845ACC" w:rsidP="00845ACC"/>
        </w:tc>
        <w:tc>
          <w:tcPr>
            <w:tcW w:w="8647" w:type="dxa"/>
            <w:tcBorders>
              <w:top w:val="nil"/>
              <w:left w:val="nil"/>
              <w:bottom w:val="single" w:sz="4" w:space="0" w:color="auto"/>
              <w:right w:val="single" w:sz="4" w:space="0" w:color="auto"/>
            </w:tcBorders>
            <w:shd w:val="clear" w:color="auto" w:fill="auto"/>
            <w:vAlign w:val="center"/>
            <w:hideMark/>
          </w:tcPr>
          <w:p w:rsidR="00845ACC" w:rsidRPr="00845ACC" w:rsidRDefault="00845ACC" w:rsidP="00845ACC">
            <w:r w:rsidRPr="00845ACC">
              <w:rPr>
                <w:rFonts w:hint="eastAsia"/>
              </w:rPr>
              <w:t>支持对易受攻击的系统及应用软件进行打分告警、报表分析，如操作系统版本漏洞威胁度、上网浏览器客户端漏洞威胁度等，让用户实时了解当前网络资产资源中的脆弱度。</w:t>
            </w:r>
          </w:p>
        </w:tc>
      </w:tr>
      <w:tr w:rsidR="00845ACC" w:rsidRPr="00845ACC" w:rsidTr="00845ACC">
        <w:trPr>
          <w:trHeight w:val="660"/>
          <w:jc w:val="center"/>
        </w:trPr>
        <w:tc>
          <w:tcPr>
            <w:tcW w:w="1424" w:type="dxa"/>
            <w:vMerge/>
            <w:tcBorders>
              <w:top w:val="nil"/>
              <w:left w:val="single" w:sz="4" w:space="0" w:color="auto"/>
              <w:bottom w:val="single" w:sz="4" w:space="0" w:color="auto"/>
              <w:right w:val="single" w:sz="4" w:space="0" w:color="auto"/>
            </w:tcBorders>
            <w:vAlign w:val="center"/>
            <w:hideMark/>
          </w:tcPr>
          <w:p w:rsidR="00845ACC" w:rsidRPr="00845ACC" w:rsidRDefault="00845ACC" w:rsidP="00845ACC"/>
        </w:tc>
        <w:tc>
          <w:tcPr>
            <w:tcW w:w="8647" w:type="dxa"/>
            <w:tcBorders>
              <w:top w:val="nil"/>
              <w:left w:val="nil"/>
              <w:bottom w:val="single" w:sz="4" w:space="0" w:color="auto"/>
              <w:right w:val="single" w:sz="4" w:space="0" w:color="auto"/>
            </w:tcBorders>
            <w:shd w:val="clear" w:color="auto" w:fill="auto"/>
            <w:vAlign w:val="center"/>
            <w:hideMark/>
          </w:tcPr>
          <w:p w:rsidR="00845ACC" w:rsidRPr="00845ACC" w:rsidRDefault="00845ACC" w:rsidP="00845ACC">
            <w:r w:rsidRPr="00845ACC">
              <w:rPr>
                <w:rFonts w:hint="eastAsia"/>
              </w:rPr>
              <w:t>支持安全加固指导及实施。针对识别出的资产风险，为用户提供一键安全策略生成的功能，并可实时告警和记录入侵安全事件，形成安全事件报表和趋势图，指导用户及时做出加固防护，</w:t>
            </w:r>
            <w:r w:rsidRPr="00845ACC">
              <w:rPr>
                <w:rFonts w:hint="eastAsia"/>
                <w:b/>
              </w:rPr>
              <w:t>提供截图厂商盖章证明</w:t>
            </w:r>
            <w:r w:rsidRPr="00845ACC">
              <w:rPr>
                <w:rFonts w:hint="eastAsia"/>
              </w:rPr>
              <w:t>。</w:t>
            </w:r>
          </w:p>
        </w:tc>
      </w:tr>
      <w:tr w:rsidR="00845ACC" w:rsidRPr="00845ACC" w:rsidTr="00845ACC">
        <w:trPr>
          <w:trHeight w:val="660"/>
          <w:jc w:val="center"/>
        </w:trPr>
        <w:tc>
          <w:tcPr>
            <w:tcW w:w="1424" w:type="dxa"/>
            <w:tcBorders>
              <w:top w:val="nil"/>
              <w:left w:val="single" w:sz="4" w:space="0" w:color="auto"/>
              <w:bottom w:val="single" w:sz="4" w:space="0" w:color="auto"/>
              <w:right w:val="single" w:sz="4" w:space="0" w:color="auto"/>
            </w:tcBorders>
            <w:shd w:val="clear" w:color="auto" w:fill="auto"/>
            <w:vAlign w:val="center"/>
            <w:hideMark/>
          </w:tcPr>
          <w:p w:rsidR="00845ACC" w:rsidRPr="00845ACC" w:rsidRDefault="00845ACC" w:rsidP="00845ACC">
            <w:r w:rsidRPr="00845ACC">
              <w:rPr>
                <w:rFonts w:hint="eastAsia"/>
              </w:rPr>
              <w:t>漏洞发现</w:t>
            </w:r>
          </w:p>
        </w:tc>
        <w:tc>
          <w:tcPr>
            <w:tcW w:w="8647" w:type="dxa"/>
            <w:tcBorders>
              <w:top w:val="nil"/>
              <w:left w:val="nil"/>
              <w:bottom w:val="single" w:sz="4" w:space="0" w:color="auto"/>
              <w:right w:val="single" w:sz="4" w:space="0" w:color="auto"/>
            </w:tcBorders>
            <w:shd w:val="clear" w:color="auto" w:fill="auto"/>
            <w:vAlign w:val="center"/>
            <w:hideMark/>
          </w:tcPr>
          <w:p w:rsidR="00845ACC" w:rsidRPr="00845ACC" w:rsidRDefault="00845ACC" w:rsidP="00845ACC">
            <w:r w:rsidRPr="00845ACC">
              <w:rPr>
                <w:rFonts w:hint="eastAsia"/>
              </w:rPr>
              <w:t>支持联动外部扫描器，外部扫描器定期将漏洞推送至防火墙，通过防火墙可查看扫描器上报的内部资产漏洞的拦截情况。</w:t>
            </w:r>
            <w:r w:rsidRPr="00845ACC">
              <w:rPr>
                <w:rFonts w:hint="eastAsia"/>
              </w:rPr>
              <w:t xml:space="preserve"> </w:t>
            </w:r>
          </w:p>
        </w:tc>
      </w:tr>
      <w:tr w:rsidR="00845ACC" w:rsidRPr="00845ACC" w:rsidTr="00845ACC">
        <w:trPr>
          <w:trHeight w:val="660"/>
          <w:jc w:val="center"/>
        </w:trPr>
        <w:tc>
          <w:tcPr>
            <w:tcW w:w="1424" w:type="dxa"/>
            <w:tcBorders>
              <w:top w:val="nil"/>
              <w:left w:val="single" w:sz="4" w:space="0" w:color="auto"/>
              <w:bottom w:val="single" w:sz="4" w:space="0" w:color="auto"/>
              <w:right w:val="single" w:sz="4" w:space="0" w:color="auto"/>
            </w:tcBorders>
            <w:shd w:val="clear" w:color="auto" w:fill="auto"/>
            <w:vAlign w:val="center"/>
            <w:hideMark/>
          </w:tcPr>
          <w:p w:rsidR="00845ACC" w:rsidRPr="00845ACC" w:rsidRDefault="00845ACC" w:rsidP="00845ACC">
            <w:r w:rsidRPr="00845ACC">
              <w:rPr>
                <w:rFonts w:hint="eastAsia"/>
              </w:rPr>
              <w:t>信誉防护</w:t>
            </w:r>
          </w:p>
        </w:tc>
        <w:tc>
          <w:tcPr>
            <w:tcW w:w="8647" w:type="dxa"/>
            <w:tcBorders>
              <w:top w:val="nil"/>
              <w:left w:val="nil"/>
              <w:bottom w:val="single" w:sz="4" w:space="0" w:color="auto"/>
              <w:right w:val="single" w:sz="4" w:space="0" w:color="auto"/>
            </w:tcBorders>
            <w:shd w:val="clear" w:color="auto" w:fill="auto"/>
            <w:vAlign w:val="center"/>
            <w:hideMark/>
          </w:tcPr>
          <w:p w:rsidR="00845ACC" w:rsidRPr="00845ACC" w:rsidRDefault="00845ACC" w:rsidP="00845ACC">
            <w:r w:rsidRPr="00845ACC">
              <w:rPr>
                <w:rFonts w:hint="eastAsia"/>
              </w:rPr>
              <w:t>支持信誉、僵尸网络防护。云端定期下发</w:t>
            </w:r>
            <w:r w:rsidRPr="00845ACC">
              <w:rPr>
                <w:rFonts w:hint="eastAsia"/>
              </w:rPr>
              <w:t>Web</w:t>
            </w:r>
            <w:r w:rsidRPr="00845ACC">
              <w:rPr>
                <w:rFonts w:hint="eastAsia"/>
              </w:rPr>
              <w:t>信誉、僵尸网络服务器、恶意站点信息到防火墙上，由防火墙对匹配相关特征的恶意攻击进行拦截。</w:t>
            </w:r>
          </w:p>
        </w:tc>
      </w:tr>
      <w:tr w:rsidR="00845ACC" w:rsidRPr="00845ACC" w:rsidTr="00845ACC">
        <w:trPr>
          <w:trHeight w:val="660"/>
          <w:jc w:val="center"/>
        </w:trPr>
        <w:tc>
          <w:tcPr>
            <w:tcW w:w="1424" w:type="dxa"/>
            <w:tcBorders>
              <w:top w:val="nil"/>
              <w:left w:val="single" w:sz="4" w:space="0" w:color="auto"/>
              <w:bottom w:val="single" w:sz="4" w:space="0" w:color="auto"/>
              <w:right w:val="single" w:sz="4" w:space="0" w:color="auto"/>
            </w:tcBorders>
            <w:shd w:val="clear" w:color="auto" w:fill="auto"/>
            <w:vAlign w:val="center"/>
            <w:hideMark/>
          </w:tcPr>
          <w:p w:rsidR="00845ACC" w:rsidRPr="00845ACC" w:rsidRDefault="00845ACC" w:rsidP="00845ACC">
            <w:r w:rsidRPr="00845ACC">
              <w:rPr>
                <w:rFonts w:hint="eastAsia"/>
              </w:rPr>
              <w:t>★移动端安全运维</w:t>
            </w:r>
          </w:p>
        </w:tc>
        <w:tc>
          <w:tcPr>
            <w:tcW w:w="8647" w:type="dxa"/>
            <w:tcBorders>
              <w:top w:val="nil"/>
              <w:left w:val="nil"/>
              <w:bottom w:val="single" w:sz="4" w:space="0" w:color="auto"/>
              <w:right w:val="single" w:sz="4" w:space="0" w:color="auto"/>
            </w:tcBorders>
            <w:shd w:val="clear" w:color="auto" w:fill="auto"/>
            <w:vAlign w:val="center"/>
            <w:hideMark/>
          </w:tcPr>
          <w:p w:rsidR="00845ACC" w:rsidRPr="00845ACC" w:rsidRDefault="00845ACC" w:rsidP="00845ACC">
            <w:r w:rsidRPr="00845ACC">
              <w:rPr>
                <w:rFonts w:hint="eastAsia"/>
              </w:rPr>
              <w:t>可通过移动端实现设备安全运维监控，</w:t>
            </w:r>
            <w:r w:rsidRPr="00845ACC">
              <w:rPr>
                <w:rFonts w:hint="eastAsia"/>
              </w:rPr>
              <w:t>APP</w:t>
            </w:r>
            <w:r w:rsidRPr="00845ACC">
              <w:rPr>
                <w:rFonts w:hint="eastAsia"/>
              </w:rPr>
              <w:t>支持安全设备运行状态监控，监控指标包括</w:t>
            </w:r>
            <w:r w:rsidRPr="00845ACC">
              <w:rPr>
                <w:rFonts w:hint="eastAsia"/>
              </w:rPr>
              <w:t>CPU</w:t>
            </w:r>
            <w:r w:rsidRPr="00845ACC">
              <w:rPr>
                <w:rFonts w:hint="eastAsia"/>
              </w:rPr>
              <w:t>使用率、内存使用率、设备</w:t>
            </w:r>
            <w:r w:rsidRPr="00845ACC">
              <w:rPr>
                <w:rFonts w:hint="eastAsia"/>
              </w:rPr>
              <w:t>IP</w:t>
            </w:r>
            <w:r w:rsidRPr="00845ACC">
              <w:rPr>
                <w:rFonts w:hint="eastAsia"/>
              </w:rPr>
              <w:t>地址，设备状态，查看安全告警等功能，</w:t>
            </w:r>
            <w:r w:rsidRPr="00845ACC">
              <w:rPr>
                <w:rFonts w:hint="eastAsia"/>
                <w:b/>
              </w:rPr>
              <w:t>提供</w:t>
            </w:r>
            <w:r w:rsidRPr="00845ACC">
              <w:rPr>
                <w:rFonts w:hint="eastAsia"/>
                <w:b/>
              </w:rPr>
              <w:t>APP</w:t>
            </w:r>
            <w:r w:rsidRPr="00845ACC">
              <w:rPr>
                <w:rFonts w:hint="eastAsia"/>
                <w:b/>
              </w:rPr>
              <w:t>下载网页和相关链接以及包括</w:t>
            </w:r>
            <w:r w:rsidRPr="00845ACC">
              <w:rPr>
                <w:rFonts w:hint="eastAsia"/>
                <w:b/>
              </w:rPr>
              <w:t>APP</w:t>
            </w:r>
            <w:r w:rsidRPr="00845ACC">
              <w:rPr>
                <w:rFonts w:hint="eastAsia"/>
                <w:b/>
              </w:rPr>
              <w:t>相关功能界面的厂商盖章截图证明。</w:t>
            </w:r>
          </w:p>
        </w:tc>
      </w:tr>
      <w:tr w:rsidR="00845ACC" w:rsidRPr="00845ACC" w:rsidTr="00845ACC">
        <w:trPr>
          <w:trHeight w:val="660"/>
          <w:jc w:val="center"/>
        </w:trPr>
        <w:tc>
          <w:tcPr>
            <w:tcW w:w="1424" w:type="dxa"/>
            <w:vMerge w:val="restart"/>
            <w:tcBorders>
              <w:top w:val="nil"/>
              <w:left w:val="single" w:sz="4" w:space="0" w:color="auto"/>
              <w:bottom w:val="single" w:sz="4" w:space="0" w:color="auto"/>
              <w:right w:val="single" w:sz="4" w:space="0" w:color="auto"/>
            </w:tcBorders>
            <w:shd w:val="clear" w:color="auto" w:fill="auto"/>
            <w:vAlign w:val="center"/>
            <w:hideMark/>
          </w:tcPr>
          <w:p w:rsidR="00845ACC" w:rsidRPr="00845ACC" w:rsidRDefault="00845ACC" w:rsidP="00845ACC">
            <w:r w:rsidRPr="00845ACC">
              <w:rPr>
                <w:rFonts w:hint="eastAsia"/>
              </w:rPr>
              <w:t>产品资质</w:t>
            </w:r>
          </w:p>
        </w:tc>
        <w:tc>
          <w:tcPr>
            <w:tcW w:w="8647" w:type="dxa"/>
            <w:tcBorders>
              <w:top w:val="nil"/>
              <w:left w:val="nil"/>
              <w:bottom w:val="single" w:sz="4" w:space="0" w:color="auto"/>
              <w:right w:val="single" w:sz="4" w:space="0" w:color="auto"/>
            </w:tcBorders>
            <w:shd w:val="clear" w:color="auto" w:fill="auto"/>
            <w:vAlign w:val="center"/>
            <w:hideMark/>
          </w:tcPr>
          <w:p w:rsidR="00845ACC" w:rsidRPr="00845ACC" w:rsidRDefault="00845ACC" w:rsidP="00845ACC">
            <w:r w:rsidRPr="00845ACC">
              <w:rPr>
                <w:rFonts w:hint="eastAsia"/>
              </w:rPr>
              <w:t>获得公安部颁发的《计算机信息系统安全专用产品销售许可证》</w:t>
            </w:r>
            <w:r w:rsidRPr="00845ACC">
              <w:rPr>
                <w:rFonts w:hint="eastAsia"/>
              </w:rPr>
              <w:t>,</w:t>
            </w:r>
            <w:r w:rsidRPr="00845ACC">
              <w:rPr>
                <w:rFonts w:hint="eastAsia"/>
              </w:rPr>
              <w:t>产品类型须为第二代防火墙产品</w:t>
            </w:r>
            <w:r w:rsidRPr="00845ACC">
              <w:rPr>
                <w:rFonts w:hint="eastAsia"/>
              </w:rPr>
              <w:t>(</w:t>
            </w:r>
            <w:r w:rsidRPr="00845ACC">
              <w:rPr>
                <w:rFonts w:hint="eastAsia"/>
              </w:rPr>
              <w:t>增强级</w:t>
            </w:r>
            <w:r w:rsidRPr="00845ACC">
              <w:rPr>
                <w:rFonts w:hint="eastAsia"/>
              </w:rPr>
              <w:t>-</w:t>
            </w:r>
            <w:r w:rsidRPr="00845ACC">
              <w:rPr>
                <w:rFonts w:hint="eastAsia"/>
              </w:rPr>
              <w:t>支持</w:t>
            </w:r>
            <w:r w:rsidRPr="00845ACC">
              <w:rPr>
                <w:rFonts w:hint="eastAsia"/>
              </w:rPr>
              <w:t>IPV6)</w:t>
            </w:r>
            <w:r w:rsidRPr="00845ACC">
              <w:rPr>
                <w:rFonts w:hint="eastAsia"/>
              </w:rPr>
              <w:t>，提供复印件。</w:t>
            </w:r>
          </w:p>
        </w:tc>
      </w:tr>
      <w:tr w:rsidR="00845ACC" w:rsidRPr="00845ACC" w:rsidTr="00845ACC">
        <w:trPr>
          <w:trHeight w:val="415"/>
          <w:jc w:val="center"/>
        </w:trPr>
        <w:tc>
          <w:tcPr>
            <w:tcW w:w="1424" w:type="dxa"/>
            <w:vMerge/>
            <w:tcBorders>
              <w:top w:val="nil"/>
              <w:left w:val="single" w:sz="4" w:space="0" w:color="auto"/>
              <w:bottom w:val="single" w:sz="4" w:space="0" w:color="auto"/>
              <w:right w:val="single" w:sz="4" w:space="0" w:color="auto"/>
            </w:tcBorders>
            <w:vAlign w:val="center"/>
            <w:hideMark/>
          </w:tcPr>
          <w:p w:rsidR="00845ACC" w:rsidRPr="00845ACC" w:rsidRDefault="00845ACC" w:rsidP="00845ACC"/>
        </w:tc>
        <w:tc>
          <w:tcPr>
            <w:tcW w:w="8647" w:type="dxa"/>
            <w:tcBorders>
              <w:top w:val="nil"/>
              <w:left w:val="nil"/>
              <w:bottom w:val="single" w:sz="4" w:space="0" w:color="auto"/>
              <w:right w:val="single" w:sz="4" w:space="0" w:color="auto"/>
            </w:tcBorders>
            <w:shd w:val="clear" w:color="auto" w:fill="auto"/>
            <w:vAlign w:val="center"/>
            <w:hideMark/>
          </w:tcPr>
          <w:p w:rsidR="00845ACC" w:rsidRPr="00845ACC" w:rsidRDefault="00845ACC" w:rsidP="00845ACC">
            <w:r w:rsidRPr="00845ACC">
              <w:rPr>
                <w:rFonts w:hint="eastAsia"/>
              </w:rPr>
              <w:t>提供由中国信息安全测评中心颁发的《自主原创产品测评证书》，提供复印件。</w:t>
            </w:r>
          </w:p>
        </w:tc>
      </w:tr>
      <w:tr w:rsidR="00845ACC" w:rsidRPr="00845ACC" w:rsidTr="00845ACC">
        <w:trPr>
          <w:trHeight w:val="415"/>
          <w:jc w:val="center"/>
        </w:trPr>
        <w:tc>
          <w:tcPr>
            <w:tcW w:w="1424" w:type="dxa"/>
            <w:vMerge/>
            <w:tcBorders>
              <w:top w:val="nil"/>
              <w:left w:val="single" w:sz="4" w:space="0" w:color="auto"/>
              <w:bottom w:val="single" w:sz="4" w:space="0" w:color="auto"/>
              <w:right w:val="single" w:sz="4" w:space="0" w:color="auto"/>
            </w:tcBorders>
            <w:vAlign w:val="center"/>
            <w:hideMark/>
          </w:tcPr>
          <w:p w:rsidR="00845ACC" w:rsidRPr="00845ACC" w:rsidRDefault="00845ACC" w:rsidP="00845ACC"/>
        </w:tc>
        <w:tc>
          <w:tcPr>
            <w:tcW w:w="8647" w:type="dxa"/>
            <w:tcBorders>
              <w:top w:val="nil"/>
              <w:left w:val="nil"/>
              <w:bottom w:val="single" w:sz="4" w:space="0" w:color="auto"/>
              <w:right w:val="single" w:sz="4" w:space="0" w:color="auto"/>
            </w:tcBorders>
            <w:shd w:val="clear" w:color="auto" w:fill="auto"/>
            <w:vAlign w:val="center"/>
            <w:hideMark/>
          </w:tcPr>
          <w:p w:rsidR="00845ACC" w:rsidRPr="00845ACC" w:rsidRDefault="00845ACC" w:rsidP="00845ACC">
            <w:r w:rsidRPr="00845ACC">
              <w:rPr>
                <w:rFonts w:hint="eastAsia"/>
              </w:rPr>
              <w:t>获得国家信息安全测评信息技术产品安全测评证书（</w:t>
            </w:r>
            <w:r w:rsidRPr="00845ACC">
              <w:rPr>
                <w:rFonts w:hint="eastAsia"/>
              </w:rPr>
              <w:t>EAL</w:t>
            </w:r>
            <w:r w:rsidRPr="00845ACC">
              <w:t>3</w:t>
            </w:r>
            <w:r w:rsidRPr="00845ACC">
              <w:rPr>
                <w:rFonts w:hint="eastAsia"/>
              </w:rPr>
              <w:t>+</w:t>
            </w:r>
            <w:r w:rsidRPr="00845ACC">
              <w:rPr>
                <w:rFonts w:hint="eastAsia"/>
              </w:rPr>
              <w:t>以</w:t>
            </w:r>
            <w:r w:rsidRPr="00845ACC">
              <w:t>上等级</w:t>
            </w:r>
            <w:r w:rsidRPr="00845ACC">
              <w:rPr>
                <w:rFonts w:hint="eastAsia"/>
              </w:rPr>
              <w:t>），提供复印件。</w:t>
            </w:r>
          </w:p>
        </w:tc>
      </w:tr>
      <w:tr w:rsidR="00845ACC" w:rsidRPr="00845ACC" w:rsidTr="00845ACC">
        <w:trPr>
          <w:trHeight w:val="415"/>
          <w:jc w:val="center"/>
        </w:trPr>
        <w:tc>
          <w:tcPr>
            <w:tcW w:w="1424" w:type="dxa"/>
            <w:vMerge w:val="restart"/>
            <w:tcBorders>
              <w:top w:val="nil"/>
              <w:left w:val="single" w:sz="4" w:space="0" w:color="auto"/>
              <w:right w:val="single" w:sz="4" w:space="0" w:color="auto"/>
            </w:tcBorders>
            <w:vAlign w:val="center"/>
          </w:tcPr>
          <w:p w:rsidR="00845ACC" w:rsidRPr="00845ACC" w:rsidRDefault="00845ACC" w:rsidP="00845ACC">
            <w:r w:rsidRPr="00845ACC">
              <w:rPr>
                <w:rFonts w:hint="eastAsia"/>
              </w:rPr>
              <w:t>厂商</w:t>
            </w:r>
            <w:r w:rsidRPr="00845ACC">
              <w:t>资质</w:t>
            </w:r>
          </w:p>
        </w:tc>
        <w:tc>
          <w:tcPr>
            <w:tcW w:w="8647" w:type="dxa"/>
            <w:tcBorders>
              <w:top w:val="nil"/>
              <w:left w:val="nil"/>
              <w:bottom w:val="single" w:sz="4" w:space="0" w:color="auto"/>
              <w:right w:val="single" w:sz="4" w:space="0" w:color="auto"/>
            </w:tcBorders>
            <w:shd w:val="clear" w:color="auto" w:fill="auto"/>
            <w:vAlign w:val="center"/>
          </w:tcPr>
          <w:p w:rsidR="00845ACC" w:rsidRPr="00845ACC" w:rsidRDefault="00845ACC" w:rsidP="00845ACC">
            <w:r w:rsidRPr="00845ACC">
              <w:rPr>
                <w:rFonts w:hint="eastAsia"/>
              </w:rPr>
              <w:t>获得中国信息安全认证中心颁发的</w:t>
            </w:r>
            <w:r w:rsidRPr="00845ACC">
              <w:rPr>
                <w:rFonts w:hint="eastAsia"/>
              </w:rPr>
              <w:t>ISCCC</w:t>
            </w:r>
            <w:r w:rsidRPr="00845ACC">
              <w:rPr>
                <w:rFonts w:hint="eastAsia"/>
              </w:rPr>
              <w:t>信息安全服务资质认证证书，包括：</w:t>
            </w:r>
            <w:r w:rsidRPr="00845ACC">
              <w:rPr>
                <w:rFonts w:hint="eastAsia"/>
              </w:rPr>
              <w:br/>
            </w:r>
            <w:r w:rsidRPr="00845ACC">
              <w:rPr>
                <w:rFonts w:hint="eastAsia"/>
              </w:rPr>
              <w:t>（</w:t>
            </w:r>
            <w:r w:rsidRPr="00845ACC">
              <w:rPr>
                <w:rFonts w:hint="eastAsia"/>
              </w:rPr>
              <w:t>1</w:t>
            </w:r>
            <w:r w:rsidRPr="00845ACC">
              <w:rPr>
                <w:rFonts w:hint="eastAsia"/>
              </w:rPr>
              <w:t>）应急处理一级服务资质（</w:t>
            </w:r>
            <w:r w:rsidRPr="00845ACC">
              <w:rPr>
                <w:rFonts w:hint="eastAsia"/>
              </w:rPr>
              <w:t>2</w:t>
            </w:r>
            <w:r w:rsidRPr="00845ACC">
              <w:rPr>
                <w:rFonts w:hint="eastAsia"/>
              </w:rPr>
              <w:t>）信息系统安全集成一级服务资质（</w:t>
            </w:r>
            <w:r w:rsidRPr="00845ACC">
              <w:rPr>
                <w:rFonts w:hint="eastAsia"/>
              </w:rPr>
              <w:t>3</w:t>
            </w:r>
            <w:r w:rsidRPr="00845ACC">
              <w:rPr>
                <w:rFonts w:hint="eastAsia"/>
              </w:rPr>
              <w:t>）风险评估一级服务资质；须提供以上三个证书的复印件。</w:t>
            </w:r>
          </w:p>
        </w:tc>
      </w:tr>
      <w:tr w:rsidR="00845ACC" w:rsidRPr="00845ACC" w:rsidTr="00845ACC">
        <w:trPr>
          <w:trHeight w:val="415"/>
          <w:jc w:val="center"/>
        </w:trPr>
        <w:tc>
          <w:tcPr>
            <w:tcW w:w="1424" w:type="dxa"/>
            <w:vMerge/>
            <w:tcBorders>
              <w:top w:val="nil"/>
              <w:left w:val="single" w:sz="4" w:space="0" w:color="auto"/>
              <w:right w:val="single" w:sz="4" w:space="0" w:color="auto"/>
            </w:tcBorders>
            <w:vAlign w:val="center"/>
          </w:tcPr>
          <w:p w:rsidR="00845ACC" w:rsidRPr="00845ACC" w:rsidRDefault="00845ACC" w:rsidP="00845ACC"/>
        </w:tc>
        <w:tc>
          <w:tcPr>
            <w:tcW w:w="8647" w:type="dxa"/>
            <w:tcBorders>
              <w:top w:val="nil"/>
              <w:left w:val="nil"/>
              <w:bottom w:val="single" w:sz="4" w:space="0" w:color="auto"/>
              <w:right w:val="single" w:sz="4" w:space="0" w:color="auto"/>
            </w:tcBorders>
            <w:shd w:val="clear" w:color="auto" w:fill="auto"/>
            <w:vAlign w:val="center"/>
          </w:tcPr>
          <w:p w:rsidR="00845ACC" w:rsidRPr="00845ACC" w:rsidRDefault="00845ACC" w:rsidP="00845ACC">
            <w:r w:rsidRPr="00845ACC">
              <w:rPr>
                <w:rFonts w:hint="eastAsia"/>
              </w:rPr>
              <w:t>获得国家信息安全测评中心颁发的信息安全服务资质证书，包括：</w:t>
            </w:r>
          </w:p>
          <w:p w:rsidR="00845ACC" w:rsidRPr="00845ACC" w:rsidRDefault="00845ACC" w:rsidP="00845ACC">
            <w:r w:rsidRPr="00845ACC">
              <w:rPr>
                <w:rFonts w:hint="eastAsia"/>
              </w:rPr>
              <w:t>（</w:t>
            </w:r>
            <w:r w:rsidRPr="00845ACC">
              <w:rPr>
                <w:rFonts w:hint="eastAsia"/>
              </w:rPr>
              <w:t>1</w:t>
            </w:r>
            <w:r w:rsidRPr="00845ACC">
              <w:rPr>
                <w:rFonts w:hint="eastAsia"/>
              </w:rPr>
              <w:t>）安全工程类二级（</w:t>
            </w:r>
            <w:r w:rsidRPr="00845ACC">
              <w:rPr>
                <w:rFonts w:hint="eastAsia"/>
              </w:rPr>
              <w:t>2</w:t>
            </w:r>
            <w:r w:rsidRPr="00845ACC">
              <w:rPr>
                <w:rFonts w:hint="eastAsia"/>
              </w:rPr>
              <w:t>）安全开发类一级；须提供以上两个证书的复印件。</w:t>
            </w:r>
          </w:p>
        </w:tc>
      </w:tr>
      <w:tr w:rsidR="00845ACC" w:rsidRPr="00845ACC" w:rsidTr="00845ACC">
        <w:trPr>
          <w:trHeight w:val="415"/>
          <w:jc w:val="center"/>
        </w:trPr>
        <w:tc>
          <w:tcPr>
            <w:tcW w:w="1424" w:type="dxa"/>
            <w:vMerge/>
            <w:tcBorders>
              <w:left w:val="single" w:sz="4" w:space="0" w:color="auto"/>
              <w:bottom w:val="single" w:sz="4" w:space="0" w:color="auto"/>
              <w:right w:val="single" w:sz="4" w:space="0" w:color="auto"/>
            </w:tcBorders>
            <w:vAlign w:val="center"/>
          </w:tcPr>
          <w:p w:rsidR="00845ACC" w:rsidRPr="00845ACC" w:rsidRDefault="00845ACC" w:rsidP="00845ACC"/>
        </w:tc>
        <w:tc>
          <w:tcPr>
            <w:tcW w:w="8647" w:type="dxa"/>
            <w:tcBorders>
              <w:top w:val="single" w:sz="4" w:space="0" w:color="auto"/>
              <w:left w:val="nil"/>
              <w:bottom w:val="single" w:sz="4" w:space="0" w:color="auto"/>
              <w:right w:val="single" w:sz="4" w:space="0" w:color="auto"/>
            </w:tcBorders>
            <w:shd w:val="clear" w:color="auto" w:fill="auto"/>
            <w:vAlign w:val="center"/>
          </w:tcPr>
          <w:p w:rsidR="00845ACC" w:rsidRPr="00845ACC" w:rsidRDefault="00845ACC" w:rsidP="00845ACC">
            <w:r w:rsidRPr="00845ACC">
              <w:rPr>
                <w:rFonts w:hint="eastAsia"/>
              </w:rPr>
              <w:t>国家计算机网络应急技术处理协调中心</w:t>
            </w:r>
            <w:r w:rsidRPr="00845ACC">
              <w:rPr>
                <w:rFonts w:hint="eastAsia"/>
              </w:rPr>
              <w:t>CNCERT</w:t>
            </w:r>
            <w:r w:rsidRPr="00845ACC">
              <w:rPr>
                <w:rFonts w:hint="eastAsia"/>
              </w:rPr>
              <w:t>颁发的网络安全应急服务支撑单位证书（国家级），提供复印件。</w:t>
            </w:r>
          </w:p>
        </w:tc>
      </w:tr>
    </w:tbl>
    <w:p w:rsidR="00845ACC" w:rsidRDefault="00845ACC" w:rsidP="00845ACC">
      <w:pPr>
        <w:tabs>
          <w:tab w:val="num" w:pos="720"/>
        </w:tabs>
        <w:rPr>
          <w:bCs/>
        </w:rPr>
      </w:pPr>
    </w:p>
    <w:p w:rsidR="00845ACC" w:rsidRPr="00845ACC" w:rsidRDefault="00845ACC" w:rsidP="00845ACC">
      <w:pPr>
        <w:pStyle w:val="31"/>
      </w:pPr>
      <w:r w:rsidRPr="00845ACC">
        <w:rPr>
          <w:rFonts w:hint="eastAsia"/>
        </w:rPr>
        <w:t>入侵防护系统（</w:t>
      </w:r>
      <w:r w:rsidRPr="00845ACC">
        <w:rPr>
          <w:rFonts w:hint="eastAsia"/>
        </w:rPr>
        <w:t>2</w:t>
      </w:r>
      <w:r w:rsidRPr="00845ACC">
        <w:rPr>
          <w:rFonts w:hint="eastAsia"/>
        </w:rPr>
        <w:t>台）</w:t>
      </w:r>
    </w:p>
    <w:tbl>
      <w:tblPr>
        <w:tblW w:w="5656"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9"/>
        <w:gridCol w:w="990"/>
        <w:gridCol w:w="7629"/>
      </w:tblGrid>
      <w:tr w:rsidR="00845ACC" w:rsidRPr="00845ACC" w:rsidTr="00845ACC">
        <w:trPr>
          <w:trHeight w:val="198"/>
        </w:trPr>
        <w:tc>
          <w:tcPr>
            <w:tcW w:w="515" w:type="pct"/>
            <w:shd w:val="clear" w:color="auto" w:fill="BFBFBF"/>
            <w:vAlign w:val="center"/>
          </w:tcPr>
          <w:p w:rsidR="00845ACC" w:rsidRPr="00845ACC" w:rsidRDefault="00845ACC" w:rsidP="00845ACC">
            <w:pPr>
              <w:rPr>
                <w:b/>
              </w:rPr>
            </w:pPr>
            <w:r w:rsidRPr="00845ACC">
              <w:rPr>
                <w:rFonts w:hint="eastAsia"/>
                <w:b/>
              </w:rPr>
              <w:t>类别</w:t>
            </w:r>
          </w:p>
        </w:tc>
        <w:tc>
          <w:tcPr>
            <w:tcW w:w="515" w:type="pct"/>
            <w:shd w:val="clear" w:color="auto" w:fill="BFBFBF"/>
            <w:vAlign w:val="center"/>
          </w:tcPr>
          <w:p w:rsidR="00845ACC" w:rsidRPr="00845ACC" w:rsidRDefault="00845ACC" w:rsidP="00845ACC">
            <w:pPr>
              <w:rPr>
                <w:b/>
              </w:rPr>
            </w:pPr>
            <w:r w:rsidRPr="00845ACC">
              <w:rPr>
                <w:rFonts w:hint="eastAsia"/>
                <w:b/>
              </w:rPr>
              <w:t>参数</w:t>
            </w:r>
          </w:p>
        </w:tc>
        <w:tc>
          <w:tcPr>
            <w:tcW w:w="3970" w:type="pct"/>
            <w:shd w:val="clear" w:color="auto" w:fill="BFBFBF"/>
            <w:vAlign w:val="center"/>
          </w:tcPr>
          <w:p w:rsidR="00845ACC" w:rsidRPr="00845ACC" w:rsidRDefault="00845ACC" w:rsidP="00845ACC">
            <w:pPr>
              <w:rPr>
                <w:b/>
              </w:rPr>
            </w:pPr>
            <w:r w:rsidRPr="00845ACC">
              <w:rPr>
                <w:rFonts w:hint="eastAsia"/>
                <w:b/>
              </w:rPr>
              <w:t>具体要求</w:t>
            </w:r>
          </w:p>
        </w:tc>
      </w:tr>
      <w:tr w:rsidR="00845ACC" w:rsidRPr="00845ACC" w:rsidTr="00845ACC">
        <w:trPr>
          <w:trHeight w:val="405"/>
        </w:trPr>
        <w:tc>
          <w:tcPr>
            <w:tcW w:w="515" w:type="pct"/>
            <w:vMerge w:val="restart"/>
            <w:shd w:val="clear" w:color="auto" w:fill="auto"/>
            <w:vAlign w:val="center"/>
          </w:tcPr>
          <w:p w:rsidR="00845ACC" w:rsidRPr="00845ACC" w:rsidRDefault="00845ACC" w:rsidP="00845ACC">
            <w:r w:rsidRPr="00845ACC">
              <w:rPr>
                <w:rFonts w:hint="eastAsia"/>
              </w:rPr>
              <w:t>设备要求</w:t>
            </w:r>
          </w:p>
        </w:tc>
        <w:tc>
          <w:tcPr>
            <w:tcW w:w="515" w:type="pct"/>
            <w:shd w:val="clear" w:color="auto" w:fill="auto"/>
            <w:vAlign w:val="center"/>
          </w:tcPr>
          <w:p w:rsidR="00845ACC" w:rsidRPr="00845ACC" w:rsidRDefault="00845ACC" w:rsidP="00845ACC">
            <w:r w:rsidRPr="00845ACC">
              <w:rPr>
                <w:rFonts w:hint="eastAsia"/>
              </w:rPr>
              <w:t>联动要求</w:t>
            </w:r>
          </w:p>
        </w:tc>
        <w:tc>
          <w:tcPr>
            <w:tcW w:w="3970" w:type="pct"/>
            <w:shd w:val="clear" w:color="auto" w:fill="auto"/>
            <w:vAlign w:val="center"/>
          </w:tcPr>
          <w:p w:rsidR="00845ACC" w:rsidRPr="00845ACC" w:rsidRDefault="00845ACC" w:rsidP="00845ACC">
            <w:r w:rsidRPr="00845ACC">
              <w:rPr>
                <w:rFonts w:hint="eastAsia"/>
              </w:rPr>
              <w:t>考虑项目整体联动效果，需要和网络安全态势感知及运营平台统一品牌。</w:t>
            </w:r>
          </w:p>
        </w:tc>
      </w:tr>
      <w:tr w:rsidR="00845ACC" w:rsidRPr="00845ACC" w:rsidTr="00845ACC">
        <w:trPr>
          <w:trHeight w:val="405"/>
        </w:trPr>
        <w:tc>
          <w:tcPr>
            <w:tcW w:w="515" w:type="pct"/>
            <w:vMerge/>
            <w:shd w:val="clear" w:color="auto" w:fill="auto"/>
            <w:vAlign w:val="center"/>
          </w:tcPr>
          <w:p w:rsidR="00845ACC" w:rsidRPr="00845ACC" w:rsidRDefault="00845ACC" w:rsidP="00845ACC"/>
        </w:tc>
        <w:tc>
          <w:tcPr>
            <w:tcW w:w="515" w:type="pct"/>
            <w:shd w:val="clear" w:color="auto" w:fill="auto"/>
            <w:vAlign w:val="center"/>
          </w:tcPr>
          <w:p w:rsidR="00845ACC" w:rsidRPr="00845ACC" w:rsidRDefault="00845ACC" w:rsidP="00845ACC">
            <w:r w:rsidRPr="00845ACC">
              <w:rPr>
                <w:rFonts w:hint="eastAsia"/>
              </w:rPr>
              <w:t>配置要求</w:t>
            </w:r>
          </w:p>
        </w:tc>
        <w:tc>
          <w:tcPr>
            <w:tcW w:w="3970" w:type="pct"/>
            <w:shd w:val="clear" w:color="auto" w:fill="auto"/>
            <w:vAlign w:val="center"/>
          </w:tcPr>
          <w:p w:rsidR="00845ACC" w:rsidRPr="00845ACC" w:rsidRDefault="00845ACC" w:rsidP="00845ACC">
            <w:r w:rsidRPr="00845ACC">
              <w:rPr>
                <w:rFonts w:hint="eastAsia"/>
                <w:bCs/>
              </w:rPr>
              <w:t>2U</w:t>
            </w:r>
            <w:r w:rsidRPr="00845ACC">
              <w:rPr>
                <w:rFonts w:hint="eastAsia"/>
                <w:bCs/>
              </w:rPr>
              <w:t>机型，含交流冗余电源模块，</w:t>
            </w:r>
            <w:r w:rsidRPr="00845ACC">
              <w:rPr>
                <w:rFonts w:hint="eastAsia"/>
                <w:bCs/>
              </w:rPr>
              <w:t>2*USB</w:t>
            </w:r>
            <w:r w:rsidRPr="00845ACC">
              <w:rPr>
                <w:rFonts w:hint="eastAsia"/>
                <w:bCs/>
              </w:rPr>
              <w:t>接口，</w:t>
            </w:r>
            <w:r w:rsidRPr="00845ACC">
              <w:rPr>
                <w:rFonts w:hint="eastAsia"/>
                <w:bCs/>
              </w:rPr>
              <w:t>1*RJ45</w:t>
            </w:r>
            <w:r w:rsidRPr="00845ACC">
              <w:rPr>
                <w:rFonts w:hint="eastAsia"/>
                <w:bCs/>
              </w:rPr>
              <w:t>串口，</w:t>
            </w:r>
            <w:r w:rsidRPr="00845ACC">
              <w:rPr>
                <w:rFonts w:hint="eastAsia"/>
                <w:bCs/>
              </w:rPr>
              <w:t>2*GE</w:t>
            </w:r>
            <w:r w:rsidRPr="00845ACC">
              <w:rPr>
                <w:rFonts w:hint="eastAsia"/>
                <w:bCs/>
              </w:rPr>
              <w:t>管理口，≥</w:t>
            </w:r>
            <w:r w:rsidRPr="00845ACC">
              <w:rPr>
                <w:rFonts w:hint="eastAsia"/>
                <w:bCs/>
              </w:rPr>
              <w:t>8</w:t>
            </w:r>
            <w:r w:rsidRPr="00845ACC">
              <w:rPr>
                <w:rFonts w:hint="eastAsia"/>
                <w:bCs/>
              </w:rPr>
              <w:t>个</w:t>
            </w:r>
            <w:r w:rsidRPr="00845ACC">
              <w:rPr>
                <w:bCs/>
              </w:rPr>
              <w:t xml:space="preserve"> SFP</w:t>
            </w:r>
            <w:r w:rsidRPr="00845ACC">
              <w:rPr>
                <w:rFonts w:hint="eastAsia"/>
                <w:bCs/>
              </w:rPr>
              <w:t>口</w:t>
            </w:r>
            <w:r w:rsidRPr="00845ACC">
              <w:rPr>
                <w:bCs/>
              </w:rPr>
              <w:t>，</w:t>
            </w:r>
            <w:r w:rsidRPr="00845ACC">
              <w:rPr>
                <w:rFonts w:hint="eastAsia"/>
                <w:bCs/>
              </w:rPr>
              <w:t>≥</w:t>
            </w:r>
            <w:r w:rsidRPr="00845ACC">
              <w:rPr>
                <w:rFonts w:hint="eastAsia"/>
                <w:bCs/>
              </w:rPr>
              <w:t>4</w:t>
            </w:r>
            <w:r w:rsidRPr="00845ACC">
              <w:rPr>
                <w:rFonts w:hint="eastAsia"/>
                <w:bCs/>
              </w:rPr>
              <w:t>个万兆</w:t>
            </w:r>
            <w:r w:rsidRPr="00845ACC">
              <w:rPr>
                <w:rFonts w:hint="eastAsia"/>
                <w:bCs/>
              </w:rPr>
              <w:t>SFP+</w:t>
            </w:r>
            <w:r w:rsidRPr="00845ACC">
              <w:rPr>
                <w:rFonts w:hint="eastAsia"/>
                <w:bCs/>
              </w:rPr>
              <w:t>口，</w:t>
            </w:r>
            <w:r w:rsidRPr="00845ACC">
              <w:rPr>
                <w:rFonts w:hint="eastAsia"/>
                <w:bCs/>
              </w:rPr>
              <w:t>2</w:t>
            </w:r>
            <w:r w:rsidRPr="00845ACC">
              <w:rPr>
                <w:rFonts w:hint="eastAsia"/>
                <w:bCs/>
              </w:rPr>
              <w:t>个接口扩展槽位（可扩展为≥</w:t>
            </w:r>
            <w:r w:rsidRPr="00845ACC">
              <w:rPr>
                <w:rFonts w:hint="eastAsia"/>
                <w:bCs/>
              </w:rPr>
              <w:t>16</w:t>
            </w:r>
            <w:r w:rsidRPr="00845ACC">
              <w:rPr>
                <w:rFonts w:hint="eastAsia"/>
                <w:bCs/>
              </w:rPr>
              <w:t>个</w:t>
            </w:r>
            <w:r w:rsidRPr="00845ACC">
              <w:rPr>
                <w:bCs/>
              </w:rPr>
              <w:t xml:space="preserve"> SFP</w:t>
            </w:r>
            <w:r w:rsidRPr="00845ACC">
              <w:rPr>
                <w:rFonts w:hint="eastAsia"/>
                <w:bCs/>
              </w:rPr>
              <w:t>口或者≥</w:t>
            </w:r>
            <w:r w:rsidRPr="00845ACC">
              <w:rPr>
                <w:rFonts w:hint="eastAsia"/>
                <w:bCs/>
              </w:rPr>
              <w:t>8</w:t>
            </w:r>
            <w:r w:rsidRPr="00845ACC">
              <w:rPr>
                <w:rFonts w:hint="eastAsia"/>
                <w:bCs/>
              </w:rPr>
              <w:t>个万兆</w:t>
            </w:r>
            <w:r w:rsidRPr="00845ACC">
              <w:rPr>
                <w:rFonts w:hint="eastAsia"/>
                <w:bCs/>
              </w:rPr>
              <w:t>SFP</w:t>
            </w:r>
            <w:r w:rsidRPr="00845ACC">
              <w:rPr>
                <w:bCs/>
              </w:rPr>
              <w:t>+</w:t>
            </w:r>
            <w:r w:rsidRPr="00845ACC">
              <w:rPr>
                <w:rFonts w:hint="eastAsia"/>
                <w:bCs/>
              </w:rPr>
              <w:t>口）；开</w:t>
            </w:r>
            <w:r w:rsidRPr="00845ACC">
              <w:rPr>
                <w:bCs/>
              </w:rPr>
              <w:t>通</w:t>
            </w:r>
            <w:r w:rsidRPr="00845ACC">
              <w:rPr>
                <w:rFonts w:hint="eastAsia"/>
                <w:bCs/>
              </w:rPr>
              <w:t>防毒</w:t>
            </w:r>
            <w:r w:rsidRPr="00845ACC">
              <w:rPr>
                <w:bCs/>
              </w:rPr>
              <w:t>墙</w:t>
            </w:r>
            <w:r w:rsidRPr="00845ACC">
              <w:rPr>
                <w:rFonts w:hint="eastAsia"/>
                <w:bCs/>
              </w:rPr>
              <w:t>模块；</w:t>
            </w:r>
            <w:r w:rsidRPr="00845ACC">
              <w:t>三年质保</w:t>
            </w:r>
            <w:r w:rsidRPr="00845ACC">
              <w:rPr>
                <w:rFonts w:hint="eastAsia"/>
              </w:rPr>
              <w:t>和软件升级（包含软件更新服务、产品保修服务、远程支持服务）。</w:t>
            </w:r>
          </w:p>
        </w:tc>
      </w:tr>
      <w:tr w:rsidR="00845ACC" w:rsidRPr="00845ACC" w:rsidTr="00845ACC">
        <w:trPr>
          <w:trHeight w:val="315"/>
        </w:trPr>
        <w:tc>
          <w:tcPr>
            <w:tcW w:w="515" w:type="pct"/>
            <w:vMerge/>
            <w:shd w:val="clear" w:color="auto" w:fill="auto"/>
            <w:vAlign w:val="center"/>
          </w:tcPr>
          <w:p w:rsidR="00845ACC" w:rsidRPr="00845ACC" w:rsidRDefault="00845ACC" w:rsidP="00845ACC"/>
        </w:tc>
        <w:tc>
          <w:tcPr>
            <w:tcW w:w="515" w:type="pct"/>
            <w:shd w:val="clear" w:color="auto" w:fill="auto"/>
            <w:vAlign w:val="center"/>
          </w:tcPr>
          <w:p w:rsidR="00845ACC" w:rsidRPr="00845ACC" w:rsidRDefault="00845ACC" w:rsidP="00845ACC">
            <w:r w:rsidRPr="00845ACC">
              <w:t>吞吐量</w:t>
            </w:r>
          </w:p>
        </w:tc>
        <w:tc>
          <w:tcPr>
            <w:tcW w:w="3970" w:type="pct"/>
            <w:shd w:val="clear" w:color="auto" w:fill="auto"/>
            <w:vAlign w:val="center"/>
          </w:tcPr>
          <w:p w:rsidR="00845ACC" w:rsidRPr="00845ACC" w:rsidRDefault="00845ACC" w:rsidP="00845ACC">
            <w:r w:rsidRPr="00845ACC">
              <w:rPr>
                <w:rFonts w:hint="eastAsia"/>
              </w:rPr>
              <w:t>三层</w:t>
            </w:r>
            <w:r w:rsidRPr="00845ACC">
              <w:t>吞吐量</w:t>
            </w:r>
            <w:r w:rsidRPr="00845ACC">
              <w:rPr>
                <w:rFonts w:hint="eastAsia"/>
              </w:rPr>
              <w:t>≥</w:t>
            </w:r>
            <w:r w:rsidRPr="00845ACC">
              <w:rPr>
                <w:rFonts w:hint="eastAsia"/>
              </w:rPr>
              <w:t>30G,</w:t>
            </w:r>
            <w:r w:rsidRPr="00845ACC">
              <w:rPr>
                <w:rFonts w:hint="eastAsia"/>
              </w:rPr>
              <w:t>应用层</w:t>
            </w:r>
            <w:r w:rsidRPr="00845ACC">
              <w:t>吞吐不少于</w:t>
            </w:r>
            <w:r w:rsidRPr="00845ACC">
              <w:rPr>
                <w:rFonts w:hint="eastAsia"/>
              </w:rPr>
              <w:t>20G</w:t>
            </w:r>
            <w:r w:rsidRPr="00845ACC">
              <w:rPr>
                <w:rFonts w:hint="eastAsia"/>
              </w:rPr>
              <w:t>。</w:t>
            </w:r>
          </w:p>
        </w:tc>
      </w:tr>
      <w:tr w:rsidR="00845ACC" w:rsidRPr="00845ACC" w:rsidTr="00845ACC">
        <w:trPr>
          <w:trHeight w:val="270"/>
        </w:trPr>
        <w:tc>
          <w:tcPr>
            <w:tcW w:w="515" w:type="pct"/>
            <w:vMerge w:val="restart"/>
            <w:shd w:val="clear" w:color="auto" w:fill="auto"/>
            <w:vAlign w:val="center"/>
          </w:tcPr>
          <w:p w:rsidR="00845ACC" w:rsidRPr="00845ACC" w:rsidRDefault="00845ACC" w:rsidP="00845ACC">
            <w:bookmarkStart w:id="1" w:name="OLE_LINK3"/>
            <w:r w:rsidRPr="00845ACC">
              <w:rPr>
                <w:rFonts w:hint="eastAsia"/>
              </w:rPr>
              <w:t>★</w:t>
            </w:r>
            <w:bookmarkEnd w:id="1"/>
            <w:r w:rsidRPr="00845ACC">
              <w:rPr>
                <w:rFonts w:hint="eastAsia"/>
              </w:rPr>
              <w:t>攻击防护</w:t>
            </w:r>
          </w:p>
        </w:tc>
        <w:tc>
          <w:tcPr>
            <w:tcW w:w="515" w:type="pct"/>
            <w:shd w:val="clear" w:color="auto" w:fill="auto"/>
            <w:vAlign w:val="center"/>
          </w:tcPr>
          <w:p w:rsidR="00845ACC" w:rsidRPr="00845ACC" w:rsidRDefault="00845ACC" w:rsidP="00845ACC">
            <w:r w:rsidRPr="00845ACC">
              <w:rPr>
                <w:rFonts w:hint="eastAsia"/>
              </w:rPr>
              <w:t>攻击特征库</w:t>
            </w:r>
          </w:p>
        </w:tc>
        <w:tc>
          <w:tcPr>
            <w:tcW w:w="3970" w:type="pct"/>
            <w:shd w:val="clear" w:color="auto" w:fill="auto"/>
            <w:vAlign w:val="center"/>
          </w:tcPr>
          <w:p w:rsidR="00845ACC" w:rsidRPr="00845ACC" w:rsidRDefault="00845ACC" w:rsidP="00845ACC">
            <w:pPr>
              <w:numPr>
                <w:ilvl w:val="0"/>
                <w:numId w:val="38"/>
              </w:numPr>
            </w:pPr>
            <w:r w:rsidRPr="00845ACC">
              <w:rPr>
                <w:rFonts w:hint="eastAsia"/>
              </w:rPr>
              <w:t>系统应提供覆盖广泛的攻击特征库，能够针对</w:t>
            </w:r>
            <w:r w:rsidRPr="00845ACC">
              <w:rPr>
                <w:rFonts w:hint="eastAsia"/>
              </w:rPr>
              <w:t>7</w:t>
            </w:r>
            <w:r w:rsidRPr="00845ACC">
              <w:t>8</w:t>
            </w:r>
            <w:r w:rsidRPr="00845ACC">
              <w:rPr>
                <w:rFonts w:hint="eastAsia"/>
              </w:rPr>
              <w:t>00</w:t>
            </w:r>
            <w:r w:rsidRPr="00845ACC">
              <w:rPr>
                <w:rFonts w:hint="eastAsia"/>
              </w:rPr>
              <w:t>种以上的攻击行为、异常事件，以及网络资源滥用流量，进行检测和防御。系统携带的攻击特征库须获得</w:t>
            </w:r>
            <w:r w:rsidRPr="00845ACC">
              <w:rPr>
                <w:rFonts w:hint="eastAsia"/>
              </w:rPr>
              <w:t>CVE-Compatible</w:t>
            </w:r>
            <w:r w:rsidRPr="00845ACC">
              <w:rPr>
                <w:rFonts w:hint="eastAsia"/>
              </w:rPr>
              <w:t>兼容性认证。</w:t>
            </w:r>
          </w:p>
          <w:p w:rsidR="00845ACC" w:rsidRPr="00845ACC" w:rsidRDefault="00845ACC" w:rsidP="00845ACC">
            <w:pPr>
              <w:numPr>
                <w:ilvl w:val="0"/>
                <w:numId w:val="38"/>
              </w:numPr>
            </w:pPr>
            <w:r w:rsidRPr="00845ACC">
              <w:rPr>
                <w:rFonts w:hint="eastAsia"/>
              </w:rPr>
              <w:t>系统应提供敏感数据外发的防护功能，能够识别通过自身的敏感数据信息（身份证号、银行卡、手机号等）。</w:t>
            </w:r>
          </w:p>
          <w:p w:rsidR="00845ACC" w:rsidRPr="00845ACC" w:rsidRDefault="00845ACC" w:rsidP="00845ACC">
            <w:pPr>
              <w:rPr>
                <w:b/>
              </w:rPr>
            </w:pPr>
            <w:r w:rsidRPr="00845ACC">
              <w:rPr>
                <w:rFonts w:hint="eastAsia"/>
                <w:b/>
              </w:rPr>
              <w:t>以上两个</w:t>
            </w:r>
            <w:r w:rsidRPr="00845ACC">
              <w:rPr>
                <w:b/>
              </w:rPr>
              <w:t>提供</w:t>
            </w:r>
            <w:r w:rsidRPr="00845ACC">
              <w:rPr>
                <w:rFonts w:hint="eastAsia"/>
                <w:b/>
              </w:rPr>
              <w:t>界面</w:t>
            </w:r>
            <w:r w:rsidRPr="00845ACC">
              <w:rPr>
                <w:b/>
              </w:rPr>
              <w:t>截图盖章证明</w:t>
            </w:r>
            <w:r w:rsidRPr="00845ACC">
              <w:rPr>
                <w:rFonts w:hint="eastAsia"/>
                <w:b/>
              </w:rPr>
              <w:t>。</w:t>
            </w:r>
          </w:p>
        </w:tc>
      </w:tr>
      <w:tr w:rsidR="00845ACC" w:rsidRPr="00845ACC" w:rsidTr="00845ACC">
        <w:trPr>
          <w:trHeight w:val="330"/>
        </w:trPr>
        <w:tc>
          <w:tcPr>
            <w:tcW w:w="515" w:type="pct"/>
            <w:vMerge/>
            <w:shd w:val="clear" w:color="auto" w:fill="auto"/>
            <w:vAlign w:val="center"/>
          </w:tcPr>
          <w:p w:rsidR="00845ACC" w:rsidRPr="00845ACC" w:rsidRDefault="00845ACC" w:rsidP="00845ACC"/>
        </w:tc>
        <w:tc>
          <w:tcPr>
            <w:tcW w:w="515" w:type="pct"/>
            <w:shd w:val="clear" w:color="auto" w:fill="auto"/>
            <w:vAlign w:val="center"/>
          </w:tcPr>
          <w:p w:rsidR="00845ACC" w:rsidRPr="00845ACC" w:rsidRDefault="00845ACC" w:rsidP="00845ACC">
            <w:r w:rsidRPr="00845ACC">
              <w:rPr>
                <w:rFonts w:hint="eastAsia"/>
              </w:rPr>
              <w:t>攻击防护类型</w:t>
            </w:r>
          </w:p>
        </w:tc>
        <w:tc>
          <w:tcPr>
            <w:tcW w:w="3970" w:type="pct"/>
            <w:shd w:val="clear" w:color="auto" w:fill="auto"/>
            <w:vAlign w:val="center"/>
          </w:tcPr>
          <w:p w:rsidR="00845ACC" w:rsidRPr="00845ACC" w:rsidRDefault="00845ACC" w:rsidP="00845ACC">
            <w:r w:rsidRPr="00845ACC">
              <w:rPr>
                <w:rFonts w:hint="eastAsia"/>
              </w:rPr>
              <w:t>支持基于</w:t>
            </w:r>
            <w:r w:rsidRPr="00845ACC">
              <w:t>SCADA</w:t>
            </w:r>
            <w:r w:rsidRPr="00845ACC">
              <w:t>等工控</w:t>
            </w:r>
            <w:r w:rsidRPr="00845ACC">
              <w:rPr>
                <w:rFonts w:hint="eastAsia"/>
              </w:rPr>
              <w:t>协议的相关漏洞攻击检测。</w:t>
            </w:r>
          </w:p>
        </w:tc>
      </w:tr>
      <w:tr w:rsidR="00845ACC" w:rsidRPr="00845ACC" w:rsidTr="00845ACC">
        <w:trPr>
          <w:trHeight w:val="330"/>
        </w:trPr>
        <w:tc>
          <w:tcPr>
            <w:tcW w:w="515" w:type="pct"/>
            <w:vMerge w:val="restart"/>
            <w:shd w:val="clear" w:color="auto" w:fill="auto"/>
            <w:vAlign w:val="center"/>
          </w:tcPr>
          <w:p w:rsidR="00845ACC" w:rsidRPr="00845ACC" w:rsidRDefault="00845ACC" w:rsidP="00845ACC">
            <w:r w:rsidRPr="00845ACC">
              <w:t>沙箱联动</w:t>
            </w:r>
          </w:p>
        </w:tc>
        <w:tc>
          <w:tcPr>
            <w:tcW w:w="515" w:type="pct"/>
            <w:vMerge w:val="restart"/>
            <w:shd w:val="clear" w:color="auto" w:fill="auto"/>
            <w:vAlign w:val="center"/>
          </w:tcPr>
          <w:p w:rsidR="00845ACC" w:rsidRPr="00845ACC" w:rsidRDefault="00845ACC" w:rsidP="00845ACC">
            <w:r w:rsidRPr="00845ACC">
              <w:t>未知威胁防护</w:t>
            </w:r>
          </w:p>
        </w:tc>
        <w:tc>
          <w:tcPr>
            <w:tcW w:w="3970" w:type="pct"/>
            <w:shd w:val="clear" w:color="auto" w:fill="auto"/>
            <w:vAlign w:val="center"/>
          </w:tcPr>
          <w:p w:rsidR="00845ACC" w:rsidRPr="00845ACC" w:rsidRDefault="00845ACC" w:rsidP="00845ACC">
            <w:r w:rsidRPr="00845ACC">
              <w:rPr>
                <w:rFonts w:hint="eastAsia"/>
              </w:rPr>
              <w:t>支持提供恶意软件分析服务。</w:t>
            </w:r>
          </w:p>
        </w:tc>
      </w:tr>
      <w:tr w:rsidR="00845ACC" w:rsidRPr="00845ACC" w:rsidTr="00845ACC">
        <w:trPr>
          <w:trHeight w:val="330"/>
        </w:trPr>
        <w:tc>
          <w:tcPr>
            <w:tcW w:w="515" w:type="pct"/>
            <w:vMerge/>
            <w:shd w:val="clear" w:color="auto" w:fill="auto"/>
            <w:vAlign w:val="center"/>
          </w:tcPr>
          <w:p w:rsidR="00845ACC" w:rsidRPr="00845ACC" w:rsidRDefault="00845ACC" w:rsidP="00845ACC"/>
        </w:tc>
        <w:tc>
          <w:tcPr>
            <w:tcW w:w="515" w:type="pct"/>
            <w:vMerge/>
            <w:shd w:val="clear" w:color="auto" w:fill="auto"/>
            <w:vAlign w:val="center"/>
          </w:tcPr>
          <w:p w:rsidR="00845ACC" w:rsidRPr="00845ACC" w:rsidRDefault="00845ACC" w:rsidP="00845ACC"/>
        </w:tc>
        <w:tc>
          <w:tcPr>
            <w:tcW w:w="3970" w:type="pct"/>
            <w:shd w:val="clear" w:color="auto" w:fill="auto"/>
            <w:vAlign w:val="center"/>
          </w:tcPr>
          <w:p w:rsidR="00845ACC" w:rsidRPr="00845ACC" w:rsidRDefault="00845ACC" w:rsidP="00845ACC">
            <w:r w:rsidRPr="00845ACC">
              <w:rPr>
                <w:rFonts w:hint="eastAsia"/>
              </w:rPr>
              <w:t>支持对未知可疑文件统计。</w:t>
            </w:r>
          </w:p>
        </w:tc>
      </w:tr>
      <w:tr w:rsidR="00845ACC" w:rsidRPr="00845ACC" w:rsidTr="00845ACC">
        <w:trPr>
          <w:trHeight w:val="330"/>
        </w:trPr>
        <w:tc>
          <w:tcPr>
            <w:tcW w:w="515" w:type="pct"/>
            <w:shd w:val="clear" w:color="auto" w:fill="auto"/>
            <w:vAlign w:val="center"/>
          </w:tcPr>
          <w:p w:rsidR="00845ACC" w:rsidRPr="00845ACC" w:rsidRDefault="00845ACC" w:rsidP="00845ACC">
            <w:r w:rsidRPr="00845ACC">
              <w:rPr>
                <w:rFonts w:hint="eastAsia"/>
              </w:rPr>
              <w:t>★</w:t>
            </w:r>
            <w:r w:rsidRPr="00845ACC">
              <w:t>应用识别能力</w:t>
            </w:r>
          </w:p>
        </w:tc>
        <w:tc>
          <w:tcPr>
            <w:tcW w:w="515" w:type="pct"/>
            <w:shd w:val="clear" w:color="auto" w:fill="auto"/>
            <w:vAlign w:val="center"/>
          </w:tcPr>
          <w:p w:rsidR="00845ACC" w:rsidRPr="00845ACC" w:rsidRDefault="00845ACC" w:rsidP="00845ACC">
            <w:r w:rsidRPr="00845ACC">
              <w:t>资产识别</w:t>
            </w:r>
          </w:p>
        </w:tc>
        <w:tc>
          <w:tcPr>
            <w:tcW w:w="3970" w:type="pct"/>
            <w:shd w:val="clear" w:color="auto" w:fill="auto"/>
            <w:vAlign w:val="center"/>
          </w:tcPr>
          <w:p w:rsidR="00845ACC" w:rsidRPr="00845ACC" w:rsidRDefault="00845ACC" w:rsidP="00845ACC">
            <w:r w:rsidRPr="00845ACC">
              <w:rPr>
                <w:rFonts w:hint="eastAsia"/>
              </w:rPr>
              <w:t>系统应提供基于资产的保护，具备资产识别功能，包括操作系统、浏览器、应用类型等客户资产相关信息的识别能力，</w:t>
            </w:r>
            <w:r w:rsidRPr="00845ACC">
              <w:rPr>
                <w:b/>
              </w:rPr>
              <w:t>提供</w:t>
            </w:r>
            <w:r w:rsidRPr="00845ACC">
              <w:rPr>
                <w:rFonts w:hint="eastAsia"/>
                <w:b/>
              </w:rPr>
              <w:t>界面</w:t>
            </w:r>
            <w:r w:rsidRPr="00845ACC">
              <w:rPr>
                <w:b/>
              </w:rPr>
              <w:t>截图盖章证明</w:t>
            </w:r>
            <w:r w:rsidRPr="00845ACC">
              <w:rPr>
                <w:rFonts w:hint="eastAsia"/>
                <w:b/>
              </w:rPr>
              <w:t>。</w:t>
            </w:r>
          </w:p>
        </w:tc>
      </w:tr>
      <w:tr w:rsidR="00845ACC" w:rsidRPr="00845ACC" w:rsidTr="00845ACC">
        <w:trPr>
          <w:trHeight w:val="330"/>
        </w:trPr>
        <w:tc>
          <w:tcPr>
            <w:tcW w:w="515" w:type="pct"/>
            <w:vMerge w:val="restart"/>
            <w:shd w:val="clear" w:color="auto" w:fill="auto"/>
            <w:vAlign w:val="center"/>
          </w:tcPr>
          <w:p w:rsidR="00845ACC" w:rsidRPr="00845ACC" w:rsidRDefault="00845ACC" w:rsidP="00845ACC">
            <w:r w:rsidRPr="00845ACC">
              <w:rPr>
                <w:rFonts w:hint="eastAsia"/>
              </w:rPr>
              <w:t>★管理能力</w:t>
            </w:r>
          </w:p>
        </w:tc>
        <w:tc>
          <w:tcPr>
            <w:tcW w:w="515" w:type="pct"/>
            <w:shd w:val="clear" w:color="auto" w:fill="auto"/>
            <w:vAlign w:val="center"/>
          </w:tcPr>
          <w:p w:rsidR="00845ACC" w:rsidRPr="00845ACC" w:rsidRDefault="00845ACC" w:rsidP="00845ACC">
            <w:r w:rsidRPr="00845ACC">
              <w:rPr>
                <w:rFonts w:hint="eastAsia"/>
              </w:rPr>
              <w:t>一键巡检</w:t>
            </w:r>
          </w:p>
        </w:tc>
        <w:tc>
          <w:tcPr>
            <w:tcW w:w="3970" w:type="pct"/>
            <w:shd w:val="clear" w:color="auto" w:fill="auto"/>
            <w:vAlign w:val="center"/>
          </w:tcPr>
          <w:p w:rsidR="00845ACC" w:rsidRPr="00845ACC" w:rsidRDefault="00845ACC" w:rsidP="00845ACC">
            <w:r w:rsidRPr="00845ACC">
              <w:rPr>
                <w:rFonts w:hint="eastAsia"/>
              </w:rPr>
              <w:t>系统应</w:t>
            </w:r>
            <w:r w:rsidRPr="00845ACC">
              <w:t>支持</w:t>
            </w:r>
            <w:r w:rsidRPr="00845ACC">
              <w:rPr>
                <w:rFonts w:hint="eastAsia"/>
              </w:rPr>
              <w:t>“</w:t>
            </w:r>
            <w:r w:rsidRPr="00845ACC">
              <w:t>一键巡检</w:t>
            </w:r>
            <w:r w:rsidRPr="00845ACC">
              <w:rPr>
                <w:rFonts w:hint="eastAsia"/>
              </w:rPr>
              <w:t>”</w:t>
            </w:r>
            <w:r w:rsidRPr="00845ACC">
              <w:t>功能，</w:t>
            </w:r>
            <w:r w:rsidRPr="00845ACC">
              <w:rPr>
                <w:rFonts w:hint="eastAsia"/>
              </w:rPr>
              <w:t>可根据设备运行过程中反馈的数据进行全面分析，并生成图表相结合的安全报告。定时进行巡检可发现异常漏洞与受攻击情况，</w:t>
            </w:r>
            <w:r w:rsidRPr="00845ACC">
              <w:rPr>
                <w:b/>
              </w:rPr>
              <w:t>提供</w:t>
            </w:r>
            <w:r w:rsidRPr="00845ACC">
              <w:rPr>
                <w:rFonts w:hint="eastAsia"/>
                <w:b/>
              </w:rPr>
              <w:t>界面</w:t>
            </w:r>
            <w:r w:rsidRPr="00845ACC">
              <w:rPr>
                <w:b/>
              </w:rPr>
              <w:t>截图盖章证明</w:t>
            </w:r>
            <w:r w:rsidRPr="00845ACC">
              <w:rPr>
                <w:rFonts w:hint="eastAsia"/>
              </w:rPr>
              <w:t>。</w:t>
            </w:r>
          </w:p>
        </w:tc>
      </w:tr>
      <w:tr w:rsidR="00845ACC" w:rsidRPr="00845ACC" w:rsidTr="00845ACC">
        <w:trPr>
          <w:trHeight w:val="330"/>
        </w:trPr>
        <w:tc>
          <w:tcPr>
            <w:tcW w:w="515" w:type="pct"/>
            <w:vMerge/>
            <w:shd w:val="clear" w:color="auto" w:fill="auto"/>
            <w:vAlign w:val="center"/>
          </w:tcPr>
          <w:p w:rsidR="00845ACC" w:rsidRPr="00845ACC" w:rsidRDefault="00845ACC" w:rsidP="00845ACC"/>
        </w:tc>
        <w:tc>
          <w:tcPr>
            <w:tcW w:w="515" w:type="pct"/>
            <w:shd w:val="clear" w:color="auto" w:fill="auto"/>
            <w:vAlign w:val="center"/>
          </w:tcPr>
          <w:p w:rsidR="00845ACC" w:rsidRPr="00845ACC" w:rsidRDefault="00845ACC" w:rsidP="00845ACC">
            <w:r w:rsidRPr="00845ACC">
              <w:rPr>
                <w:rFonts w:hint="eastAsia"/>
              </w:rPr>
              <w:t>误报处置</w:t>
            </w:r>
          </w:p>
        </w:tc>
        <w:tc>
          <w:tcPr>
            <w:tcW w:w="3970" w:type="pct"/>
            <w:shd w:val="clear" w:color="auto" w:fill="auto"/>
            <w:vAlign w:val="center"/>
          </w:tcPr>
          <w:p w:rsidR="00845ACC" w:rsidRPr="00845ACC" w:rsidRDefault="00845ACC" w:rsidP="00845ACC">
            <w:r w:rsidRPr="00845ACC">
              <w:rPr>
                <w:rFonts w:hint="eastAsia"/>
              </w:rPr>
              <w:t>支持对用户所认为的误报事件进行一键关联反馈，由厂家确认分析。</w:t>
            </w:r>
          </w:p>
        </w:tc>
      </w:tr>
      <w:tr w:rsidR="00845ACC" w:rsidRPr="00845ACC" w:rsidTr="00845ACC">
        <w:trPr>
          <w:trHeight w:val="419"/>
        </w:trPr>
        <w:tc>
          <w:tcPr>
            <w:tcW w:w="1030" w:type="pct"/>
            <w:gridSpan w:val="2"/>
            <w:shd w:val="clear" w:color="auto" w:fill="auto"/>
            <w:vAlign w:val="center"/>
          </w:tcPr>
          <w:p w:rsidR="00845ACC" w:rsidRPr="00845ACC" w:rsidDel="00F331F0" w:rsidRDefault="00845ACC" w:rsidP="00845ACC">
            <w:r w:rsidRPr="00845ACC">
              <w:rPr>
                <w:rFonts w:hint="eastAsia"/>
              </w:rPr>
              <w:t>★移动端安全运维</w:t>
            </w:r>
          </w:p>
        </w:tc>
        <w:tc>
          <w:tcPr>
            <w:tcW w:w="3970" w:type="pct"/>
            <w:shd w:val="clear" w:color="auto" w:fill="auto"/>
            <w:vAlign w:val="center"/>
          </w:tcPr>
          <w:p w:rsidR="00845ACC" w:rsidRPr="00845ACC" w:rsidRDefault="00845ACC" w:rsidP="00845ACC">
            <w:r w:rsidRPr="00845ACC">
              <w:rPr>
                <w:rFonts w:hint="eastAsia"/>
              </w:rPr>
              <w:t>可通过移动端实现设备安全运维监控，</w:t>
            </w:r>
            <w:r w:rsidRPr="00845ACC">
              <w:rPr>
                <w:rFonts w:hint="eastAsia"/>
              </w:rPr>
              <w:t>APP</w:t>
            </w:r>
            <w:r w:rsidRPr="00845ACC">
              <w:rPr>
                <w:rFonts w:hint="eastAsia"/>
              </w:rPr>
              <w:t>支持安全设备运行状态监控，监控指标包括</w:t>
            </w:r>
            <w:r w:rsidRPr="00845ACC">
              <w:rPr>
                <w:rFonts w:hint="eastAsia"/>
              </w:rPr>
              <w:t>CPU</w:t>
            </w:r>
            <w:r w:rsidRPr="00845ACC">
              <w:rPr>
                <w:rFonts w:hint="eastAsia"/>
              </w:rPr>
              <w:t>使用率、内存使用率、设备</w:t>
            </w:r>
            <w:r w:rsidRPr="00845ACC">
              <w:rPr>
                <w:rFonts w:hint="eastAsia"/>
              </w:rPr>
              <w:t>IP</w:t>
            </w:r>
            <w:r w:rsidRPr="00845ACC">
              <w:rPr>
                <w:rFonts w:hint="eastAsia"/>
              </w:rPr>
              <w:t>地址，设备状态，查看安全告警等功能，</w:t>
            </w:r>
            <w:r w:rsidRPr="00845ACC">
              <w:rPr>
                <w:rFonts w:hint="eastAsia"/>
                <w:b/>
              </w:rPr>
              <w:t>提供</w:t>
            </w:r>
            <w:r w:rsidRPr="00845ACC">
              <w:rPr>
                <w:b/>
              </w:rPr>
              <w:t>APP</w:t>
            </w:r>
            <w:r w:rsidRPr="00845ACC">
              <w:rPr>
                <w:b/>
              </w:rPr>
              <w:t>下载网页和相关链接以及包括</w:t>
            </w:r>
            <w:r w:rsidRPr="00845ACC">
              <w:rPr>
                <w:b/>
              </w:rPr>
              <w:t>APP</w:t>
            </w:r>
            <w:r w:rsidRPr="00845ACC">
              <w:rPr>
                <w:b/>
              </w:rPr>
              <w:t>相关功能界面的厂商盖章截图证明。</w:t>
            </w:r>
          </w:p>
        </w:tc>
      </w:tr>
      <w:tr w:rsidR="00845ACC" w:rsidRPr="00845ACC" w:rsidTr="00845ACC">
        <w:trPr>
          <w:trHeight w:val="419"/>
        </w:trPr>
        <w:tc>
          <w:tcPr>
            <w:tcW w:w="515" w:type="pct"/>
            <w:vMerge w:val="restart"/>
            <w:shd w:val="clear" w:color="auto" w:fill="auto"/>
            <w:vAlign w:val="center"/>
          </w:tcPr>
          <w:p w:rsidR="00845ACC" w:rsidRPr="00845ACC" w:rsidRDefault="00845ACC" w:rsidP="00845ACC">
            <w:r w:rsidRPr="00845ACC">
              <w:rPr>
                <w:rFonts w:hint="eastAsia"/>
              </w:rPr>
              <w:t>产品成熟度证明</w:t>
            </w:r>
          </w:p>
        </w:tc>
        <w:tc>
          <w:tcPr>
            <w:tcW w:w="515" w:type="pct"/>
            <w:shd w:val="clear" w:color="auto" w:fill="auto"/>
            <w:vAlign w:val="center"/>
          </w:tcPr>
          <w:p w:rsidR="00845ACC" w:rsidRPr="00845ACC" w:rsidRDefault="00845ACC" w:rsidP="00845ACC">
            <w:r w:rsidRPr="00845ACC">
              <w:rPr>
                <w:rFonts w:hint="eastAsia"/>
              </w:rPr>
              <w:t>市</w:t>
            </w:r>
            <w:r w:rsidRPr="00845ACC">
              <w:t>场占有率</w:t>
            </w:r>
          </w:p>
        </w:tc>
        <w:tc>
          <w:tcPr>
            <w:tcW w:w="3970" w:type="pct"/>
            <w:shd w:val="clear" w:color="auto" w:fill="auto"/>
            <w:vAlign w:val="center"/>
          </w:tcPr>
          <w:p w:rsidR="00845ACC" w:rsidRPr="00845ACC" w:rsidRDefault="00845ACC" w:rsidP="00845ACC">
            <w:r w:rsidRPr="00845ACC">
              <w:rPr>
                <w:rFonts w:hint="eastAsia"/>
              </w:rPr>
              <w:t>投标产品应该是经过市场考验的成熟产品，在国内市场具有较高的市场份额。在</w:t>
            </w:r>
            <w:r w:rsidRPr="00845ACC">
              <w:rPr>
                <w:rFonts w:hint="eastAsia"/>
              </w:rPr>
              <w:t>CCID</w:t>
            </w:r>
            <w:r w:rsidRPr="00845ACC">
              <w:rPr>
                <w:rFonts w:hint="eastAsia"/>
              </w:rPr>
              <w:t>或</w:t>
            </w:r>
            <w:r w:rsidRPr="00845ACC">
              <w:rPr>
                <w:rFonts w:hint="eastAsia"/>
              </w:rPr>
              <w:t>IDC</w:t>
            </w:r>
            <w:r w:rsidRPr="00845ACC">
              <w:rPr>
                <w:rFonts w:hint="eastAsia"/>
              </w:rPr>
              <w:t>有</w:t>
            </w:r>
            <w:r w:rsidRPr="00845ACC">
              <w:t>排名，且排名为前三的品牌，提</w:t>
            </w:r>
            <w:r w:rsidRPr="00845ACC">
              <w:rPr>
                <w:rFonts w:hint="eastAsia"/>
              </w:rPr>
              <w:t>供</w:t>
            </w:r>
            <w:r w:rsidRPr="00845ACC">
              <w:t>证明复印件。</w:t>
            </w:r>
          </w:p>
        </w:tc>
      </w:tr>
      <w:tr w:rsidR="00845ACC" w:rsidRPr="00845ACC" w:rsidTr="00845ACC">
        <w:trPr>
          <w:trHeight w:val="609"/>
        </w:trPr>
        <w:tc>
          <w:tcPr>
            <w:tcW w:w="515" w:type="pct"/>
            <w:vMerge/>
            <w:shd w:val="clear" w:color="auto" w:fill="auto"/>
            <w:vAlign w:val="center"/>
          </w:tcPr>
          <w:p w:rsidR="00845ACC" w:rsidRPr="00845ACC" w:rsidRDefault="00845ACC" w:rsidP="00845ACC"/>
        </w:tc>
        <w:tc>
          <w:tcPr>
            <w:tcW w:w="515" w:type="pct"/>
            <w:vMerge w:val="restart"/>
            <w:shd w:val="clear" w:color="auto" w:fill="auto"/>
            <w:vAlign w:val="center"/>
          </w:tcPr>
          <w:p w:rsidR="00845ACC" w:rsidRPr="00845ACC" w:rsidRDefault="00845ACC" w:rsidP="00845ACC">
            <w:r w:rsidRPr="00845ACC">
              <w:rPr>
                <w:rFonts w:hint="eastAsia"/>
              </w:rPr>
              <w:t>产品资质</w:t>
            </w:r>
          </w:p>
        </w:tc>
        <w:tc>
          <w:tcPr>
            <w:tcW w:w="3970" w:type="pct"/>
            <w:shd w:val="clear" w:color="auto" w:fill="auto"/>
            <w:vAlign w:val="center"/>
          </w:tcPr>
          <w:p w:rsidR="00845ACC" w:rsidRPr="00845ACC" w:rsidRDefault="00845ACC" w:rsidP="00845ACC">
            <w:r w:rsidRPr="00845ACC">
              <w:rPr>
                <w:rFonts w:hint="eastAsia"/>
              </w:rPr>
              <w:t>投标</w:t>
            </w:r>
            <w:r w:rsidRPr="00845ACC">
              <w:rPr>
                <w:rFonts w:hint="eastAsia"/>
              </w:rPr>
              <w:t>IPS</w:t>
            </w:r>
            <w:r w:rsidRPr="00845ACC">
              <w:rPr>
                <w:rFonts w:hint="eastAsia"/>
              </w:rPr>
              <w:t>产品应</w:t>
            </w:r>
            <w:r w:rsidRPr="00845ACC">
              <w:t>具有中华人民共和国公安部</w:t>
            </w:r>
            <w:r w:rsidRPr="00845ACC">
              <w:rPr>
                <w:rFonts w:hint="eastAsia"/>
              </w:rPr>
              <w:t>颁发</w:t>
            </w:r>
            <w:r w:rsidRPr="00845ACC">
              <w:t>的《计算机信息系统安全专用产品销售许可证》，提供复印件。</w:t>
            </w:r>
          </w:p>
        </w:tc>
      </w:tr>
      <w:tr w:rsidR="00845ACC" w:rsidRPr="00845ACC" w:rsidTr="00845ACC">
        <w:trPr>
          <w:trHeight w:val="603"/>
        </w:trPr>
        <w:tc>
          <w:tcPr>
            <w:tcW w:w="515" w:type="pct"/>
            <w:vMerge/>
            <w:shd w:val="clear" w:color="auto" w:fill="auto"/>
            <w:vAlign w:val="center"/>
          </w:tcPr>
          <w:p w:rsidR="00845ACC" w:rsidRPr="00845ACC" w:rsidRDefault="00845ACC" w:rsidP="00845ACC"/>
        </w:tc>
        <w:tc>
          <w:tcPr>
            <w:tcW w:w="515" w:type="pct"/>
            <w:vMerge/>
            <w:shd w:val="clear" w:color="auto" w:fill="auto"/>
            <w:vAlign w:val="center"/>
          </w:tcPr>
          <w:p w:rsidR="00845ACC" w:rsidRPr="00845ACC" w:rsidRDefault="00845ACC" w:rsidP="00845ACC"/>
        </w:tc>
        <w:tc>
          <w:tcPr>
            <w:tcW w:w="3970" w:type="pct"/>
            <w:shd w:val="clear" w:color="auto" w:fill="auto"/>
            <w:vAlign w:val="center"/>
          </w:tcPr>
          <w:p w:rsidR="00845ACC" w:rsidRPr="00845ACC" w:rsidRDefault="00845ACC" w:rsidP="00845ACC">
            <w:r w:rsidRPr="00845ACC">
              <w:rPr>
                <w:rFonts w:hint="eastAsia"/>
              </w:rPr>
              <w:t>投标</w:t>
            </w:r>
            <w:r w:rsidRPr="00845ACC">
              <w:rPr>
                <w:rFonts w:hint="eastAsia"/>
              </w:rPr>
              <w:t>IPS</w:t>
            </w:r>
            <w:r w:rsidRPr="00845ACC">
              <w:rPr>
                <w:rFonts w:hint="eastAsia"/>
              </w:rPr>
              <w:t>产品应具有中国信息安全测评中心颁发的《国家信息安全测评信息技术产品安全测评证书》，并获得</w:t>
            </w:r>
            <w:r w:rsidRPr="00845ACC">
              <w:rPr>
                <w:rFonts w:hint="eastAsia"/>
              </w:rPr>
              <w:t>EAL3+</w:t>
            </w:r>
            <w:r w:rsidRPr="00845ACC">
              <w:rPr>
                <w:rFonts w:hint="eastAsia"/>
              </w:rPr>
              <w:t>以</w:t>
            </w:r>
            <w:r w:rsidRPr="00845ACC">
              <w:t>上</w:t>
            </w:r>
            <w:r w:rsidRPr="00845ACC">
              <w:rPr>
                <w:rFonts w:hint="eastAsia"/>
              </w:rPr>
              <w:t>级别，提供复印件。</w:t>
            </w:r>
          </w:p>
        </w:tc>
      </w:tr>
      <w:tr w:rsidR="00845ACC" w:rsidRPr="00845ACC" w:rsidTr="00845ACC">
        <w:trPr>
          <w:trHeight w:val="603"/>
        </w:trPr>
        <w:tc>
          <w:tcPr>
            <w:tcW w:w="1030" w:type="pct"/>
            <w:gridSpan w:val="2"/>
            <w:vMerge w:val="restart"/>
            <w:shd w:val="clear" w:color="auto" w:fill="auto"/>
            <w:vAlign w:val="center"/>
          </w:tcPr>
          <w:p w:rsidR="00845ACC" w:rsidRPr="00845ACC" w:rsidRDefault="00845ACC" w:rsidP="00845ACC">
            <w:r w:rsidRPr="00845ACC">
              <w:rPr>
                <w:rFonts w:hint="eastAsia"/>
              </w:rPr>
              <w:t>厂商</w:t>
            </w:r>
            <w:r w:rsidRPr="00845ACC">
              <w:t>资质</w:t>
            </w:r>
            <w:r w:rsidRPr="00845ACC">
              <w:rPr>
                <w:rFonts w:hint="eastAsia"/>
              </w:rPr>
              <w:t>以及安全</w:t>
            </w:r>
            <w:r w:rsidRPr="00845ACC">
              <w:t>能力</w:t>
            </w:r>
          </w:p>
        </w:tc>
        <w:tc>
          <w:tcPr>
            <w:tcW w:w="3970" w:type="pct"/>
            <w:shd w:val="clear" w:color="auto" w:fill="auto"/>
            <w:vAlign w:val="center"/>
          </w:tcPr>
          <w:p w:rsidR="00845ACC" w:rsidRPr="00845ACC" w:rsidRDefault="00845ACC" w:rsidP="00845ACC">
            <w:r w:rsidRPr="00845ACC">
              <w:rPr>
                <w:rFonts w:hint="eastAsia"/>
              </w:rPr>
              <w:t>获得中国信息安全认证中心颁发的</w:t>
            </w:r>
            <w:r w:rsidRPr="00845ACC">
              <w:rPr>
                <w:rFonts w:hint="eastAsia"/>
              </w:rPr>
              <w:t>ISCCC</w:t>
            </w:r>
            <w:r w:rsidRPr="00845ACC">
              <w:rPr>
                <w:rFonts w:hint="eastAsia"/>
              </w:rPr>
              <w:t>信息安全服务资质认证证书，包括：</w:t>
            </w:r>
          </w:p>
          <w:p w:rsidR="00845ACC" w:rsidRPr="00845ACC" w:rsidRDefault="00845ACC" w:rsidP="00845ACC">
            <w:r w:rsidRPr="00845ACC">
              <w:rPr>
                <w:rFonts w:hint="eastAsia"/>
              </w:rPr>
              <w:t>（</w:t>
            </w:r>
            <w:r w:rsidRPr="00845ACC">
              <w:rPr>
                <w:rFonts w:hint="eastAsia"/>
              </w:rPr>
              <w:t>1</w:t>
            </w:r>
            <w:r w:rsidRPr="00845ACC">
              <w:rPr>
                <w:rFonts w:hint="eastAsia"/>
              </w:rPr>
              <w:t>）应急处理一级服务资质（</w:t>
            </w:r>
            <w:r w:rsidRPr="00845ACC">
              <w:rPr>
                <w:rFonts w:hint="eastAsia"/>
              </w:rPr>
              <w:t>2</w:t>
            </w:r>
            <w:r w:rsidRPr="00845ACC">
              <w:rPr>
                <w:rFonts w:hint="eastAsia"/>
              </w:rPr>
              <w:t>）信息系统安全集成一级服务资质（</w:t>
            </w:r>
            <w:r w:rsidRPr="00845ACC">
              <w:rPr>
                <w:rFonts w:hint="eastAsia"/>
              </w:rPr>
              <w:t>3</w:t>
            </w:r>
            <w:r w:rsidRPr="00845ACC">
              <w:rPr>
                <w:rFonts w:hint="eastAsia"/>
              </w:rPr>
              <w:t>）风险评估一级服务资质。须提供以上三个证书的复印件。</w:t>
            </w:r>
          </w:p>
        </w:tc>
      </w:tr>
      <w:tr w:rsidR="00845ACC" w:rsidRPr="00845ACC" w:rsidTr="00845ACC">
        <w:trPr>
          <w:trHeight w:val="603"/>
        </w:trPr>
        <w:tc>
          <w:tcPr>
            <w:tcW w:w="1030" w:type="pct"/>
            <w:gridSpan w:val="2"/>
            <w:vMerge/>
            <w:shd w:val="clear" w:color="auto" w:fill="auto"/>
            <w:vAlign w:val="center"/>
          </w:tcPr>
          <w:p w:rsidR="00845ACC" w:rsidRPr="00845ACC" w:rsidRDefault="00845ACC" w:rsidP="00845ACC"/>
        </w:tc>
        <w:tc>
          <w:tcPr>
            <w:tcW w:w="3970" w:type="pct"/>
            <w:shd w:val="clear" w:color="auto" w:fill="auto"/>
            <w:vAlign w:val="center"/>
          </w:tcPr>
          <w:p w:rsidR="00845ACC" w:rsidRPr="00845ACC" w:rsidRDefault="00845ACC" w:rsidP="00845ACC">
            <w:r w:rsidRPr="00845ACC">
              <w:rPr>
                <w:rFonts w:hint="eastAsia"/>
              </w:rPr>
              <w:t>获得国家信息安全测评中心颁发的信息安全服务资质证书，包括：</w:t>
            </w:r>
          </w:p>
          <w:p w:rsidR="00845ACC" w:rsidRPr="00845ACC" w:rsidRDefault="00845ACC" w:rsidP="00845ACC">
            <w:r w:rsidRPr="00845ACC">
              <w:rPr>
                <w:rFonts w:hint="eastAsia"/>
              </w:rPr>
              <w:t>（</w:t>
            </w:r>
            <w:r w:rsidRPr="00845ACC">
              <w:rPr>
                <w:rFonts w:hint="eastAsia"/>
              </w:rPr>
              <w:t>1</w:t>
            </w:r>
            <w:r w:rsidRPr="00845ACC">
              <w:rPr>
                <w:rFonts w:hint="eastAsia"/>
              </w:rPr>
              <w:t>）安全工程类二级（</w:t>
            </w:r>
            <w:r w:rsidRPr="00845ACC">
              <w:rPr>
                <w:rFonts w:hint="eastAsia"/>
              </w:rPr>
              <w:t>2</w:t>
            </w:r>
            <w:r w:rsidRPr="00845ACC">
              <w:rPr>
                <w:rFonts w:hint="eastAsia"/>
              </w:rPr>
              <w:t>）安全开发类一级；须提供以上两个证书的复印件。</w:t>
            </w:r>
          </w:p>
        </w:tc>
      </w:tr>
      <w:tr w:rsidR="00845ACC" w:rsidRPr="00845ACC" w:rsidTr="00845ACC">
        <w:trPr>
          <w:trHeight w:val="603"/>
        </w:trPr>
        <w:tc>
          <w:tcPr>
            <w:tcW w:w="1030" w:type="pct"/>
            <w:gridSpan w:val="2"/>
            <w:vMerge/>
            <w:shd w:val="clear" w:color="auto" w:fill="auto"/>
            <w:vAlign w:val="center"/>
          </w:tcPr>
          <w:p w:rsidR="00845ACC" w:rsidRPr="00845ACC" w:rsidRDefault="00845ACC" w:rsidP="00845ACC"/>
        </w:tc>
        <w:tc>
          <w:tcPr>
            <w:tcW w:w="3970" w:type="pct"/>
            <w:shd w:val="clear" w:color="auto" w:fill="auto"/>
            <w:vAlign w:val="center"/>
          </w:tcPr>
          <w:p w:rsidR="00845ACC" w:rsidRPr="00845ACC" w:rsidRDefault="00845ACC" w:rsidP="00845ACC">
            <w:r w:rsidRPr="00845ACC">
              <w:rPr>
                <w:rFonts w:hint="eastAsia"/>
              </w:rPr>
              <w:t>国家计算机网络应急技术处理协调中心</w:t>
            </w:r>
            <w:r w:rsidRPr="00845ACC">
              <w:rPr>
                <w:rFonts w:hint="eastAsia"/>
              </w:rPr>
              <w:t>CNCERT</w:t>
            </w:r>
            <w:r w:rsidRPr="00845ACC">
              <w:rPr>
                <w:rFonts w:hint="eastAsia"/>
              </w:rPr>
              <w:t>颁发的网络安全应急服务支撑单位证书（国家级），提供复印件。</w:t>
            </w:r>
          </w:p>
        </w:tc>
      </w:tr>
      <w:tr w:rsidR="00845ACC" w:rsidRPr="00845ACC" w:rsidTr="00845ACC">
        <w:trPr>
          <w:trHeight w:val="603"/>
        </w:trPr>
        <w:tc>
          <w:tcPr>
            <w:tcW w:w="1030" w:type="pct"/>
            <w:gridSpan w:val="2"/>
            <w:shd w:val="clear" w:color="auto" w:fill="auto"/>
            <w:vAlign w:val="center"/>
          </w:tcPr>
          <w:p w:rsidR="00845ACC" w:rsidRPr="00845ACC" w:rsidRDefault="00845ACC" w:rsidP="00845ACC">
            <w:r w:rsidRPr="00845ACC">
              <w:t>B</w:t>
            </w:r>
            <w:r w:rsidRPr="00845ACC">
              <w:rPr>
                <w:rFonts w:hint="eastAsia"/>
              </w:rPr>
              <w:t>ypass</w:t>
            </w:r>
            <w:r w:rsidRPr="00845ACC">
              <w:rPr>
                <w:rFonts w:hint="eastAsia"/>
              </w:rPr>
              <w:t>交换机（</w:t>
            </w:r>
            <w:r w:rsidRPr="00845ACC">
              <w:rPr>
                <w:rFonts w:hint="eastAsia"/>
              </w:rPr>
              <w:t>2</w:t>
            </w:r>
            <w:r w:rsidRPr="00845ACC">
              <w:rPr>
                <w:rFonts w:hint="eastAsia"/>
              </w:rPr>
              <w:t>台）</w:t>
            </w:r>
          </w:p>
        </w:tc>
        <w:tc>
          <w:tcPr>
            <w:tcW w:w="3970" w:type="pct"/>
            <w:shd w:val="clear" w:color="auto" w:fill="auto"/>
            <w:vAlign w:val="center"/>
          </w:tcPr>
          <w:p w:rsidR="00845ACC" w:rsidRPr="00845ACC" w:rsidRDefault="00845ACC" w:rsidP="00845ACC">
            <w:r w:rsidRPr="00845ACC">
              <w:rPr>
                <w:rFonts w:hint="eastAsia"/>
              </w:rPr>
              <w:t>需要</w:t>
            </w:r>
            <w:r w:rsidRPr="00845ACC">
              <w:t>提供与</w:t>
            </w:r>
            <w:r w:rsidRPr="00845ACC">
              <w:rPr>
                <w:rFonts w:hint="eastAsia"/>
              </w:rPr>
              <w:t>设备</w:t>
            </w:r>
            <w:r w:rsidRPr="00845ACC">
              <w:t>相互</w:t>
            </w:r>
            <w:r w:rsidRPr="00845ACC">
              <w:rPr>
                <w:rFonts w:hint="eastAsia"/>
              </w:rPr>
              <w:t>兼容</w:t>
            </w:r>
            <w:r w:rsidRPr="00845ACC">
              <w:t>的</w:t>
            </w:r>
            <w:r w:rsidRPr="00845ACC">
              <w:rPr>
                <w:rFonts w:hint="eastAsia"/>
              </w:rPr>
              <w:t>bypass</w:t>
            </w:r>
            <w:r w:rsidRPr="00845ACC">
              <w:rPr>
                <w:rFonts w:hint="eastAsia"/>
              </w:rPr>
              <w:t>交换机；</w:t>
            </w:r>
            <w:r w:rsidRPr="00845ACC">
              <w:rPr>
                <w:rFonts w:hint="eastAsia"/>
                <w:bCs/>
              </w:rPr>
              <w:t>4</w:t>
            </w:r>
            <w:r w:rsidRPr="00845ACC">
              <w:rPr>
                <w:rFonts w:hint="eastAsia"/>
                <w:bCs/>
              </w:rPr>
              <w:t>个单模光纤接口（</w:t>
            </w:r>
            <w:r w:rsidRPr="00845ACC">
              <w:rPr>
                <w:rFonts w:hint="eastAsia"/>
                <w:bCs/>
              </w:rPr>
              <w:t>LC</w:t>
            </w:r>
            <w:r w:rsidRPr="00845ACC">
              <w:rPr>
                <w:rFonts w:hint="eastAsia"/>
                <w:bCs/>
              </w:rPr>
              <w:t>）；每个</w:t>
            </w:r>
            <w:r w:rsidRPr="00845ACC">
              <w:rPr>
                <w:rFonts w:hint="eastAsia"/>
              </w:rPr>
              <w:t>bypass</w:t>
            </w:r>
            <w:r w:rsidRPr="00845ACC">
              <w:rPr>
                <w:rFonts w:hint="eastAsia"/>
              </w:rPr>
              <w:t>交换机</w:t>
            </w:r>
            <w:r w:rsidRPr="00845ACC">
              <w:rPr>
                <w:rFonts w:hint="eastAsia"/>
                <w:bCs/>
              </w:rPr>
              <w:t>提供</w:t>
            </w:r>
            <w:r w:rsidRPr="00845ACC">
              <w:rPr>
                <w:rFonts w:hint="eastAsia"/>
                <w:bCs/>
              </w:rPr>
              <w:t>1</w:t>
            </w:r>
            <w:r w:rsidRPr="00845ACC">
              <w:rPr>
                <w:rFonts w:hint="eastAsia"/>
                <w:bCs/>
              </w:rPr>
              <w:t>路万兆</w:t>
            </w:r>
            <w:r w:rsidRPr="00845ACC">
              <w:rPr>
                <w:rFonts w:hint="eastAsia"/>
                <w:bCs/>
              </w:rPr>
              <w:t>Bypass</w:t>
            </w:r>
            <w:r w:rsidRPr="00845ACC">
              <w:rPr>
                <w:rFonts w:hint="eastAsia"/>
                <w:bCs/>
              </w:rPr>
              <w:t>交换能力，提供</w:t>
            </w:r>
            <w:r w:rsidRPr="00845ACC">
              <w:rPr>
                <w:rFonts w:hint="eastAsia"/>
                <w:bCs/>
              </w:rPr>
              <w:t>Fail-Safe</w:t>
            </w:r>
            <w:r w:rsidRPr="00845ACC">
              <w:rPr>
                <w:rFonts w:hint="eastAsia"/>
                <w:bCs/>
              </w:rPr>
              <w:t>保护功能；</w:t>
            </w:r>
            <w:r w:rsidRPr="00845ACC">
              <w:t>三年质保</w:t>
            </w:r>
            <w:r w:rsidRPr="00845ACC">
              <w:rPr>
                <w:rFonts w:hint="eastAsia"/>
              </w:rPr>
              <w:t>和软件升级（包含软件更新服务、产品保修服务、远程支持服务）</w:t>
            </w:r>
          </w:p>
        </w:tc>
      </w:tr>
    </w:tbl>
    <w:p w:rsidR="00845ACC" w:rsidRPr="00845ACC" w:rsidRDefault="00845ACC" w:rsidP="00845ACC"/>
    <w:p w:rsidR="00845ACC" w:rsidRPr="00845ACC" w:rsidRDefault="00845ACC" w:rsidP="00845ACC">
      <w:pPr>
        <w:pStyle w:val="31"/>
      </w:pPr>
      <w:r w:rsidRPr="00845ACC">
        <w:rPr>
          <w:rFonts w:hint="eastAsia"/>
        </w:rPr>
        <w:t>WEB</w:t>
      </w:r>
      <w:r w:rsidRPr="00845ACC">
        <w:rPr>
          <w:rFonts w:hint="eastAsia"/>
        </w:rPr>
        <w:t>应用防护</w:t>
      </w:r>
      <w:r w:rsidRPr="00845ACC">
        <w:t>系统</w:t>
      </w:r>
      <w:r w:rsidRPr="00845ACC">
        <w:rPr>
          <w:rFonts w:hint="eastAsia"/>
        </w:rPr>
        <w:t>（</w:t>
      </w:r>
      <w:r w:rsidRPr="00845ACC">
        <w:rPr>
          <w:rFonts w:hint="eastAsia"/>
        </w:rPr>
        <w:t>1</w:t>
      </w:r>
      <w:r w:rsidRPr="00845ACC">
        <w:rPr>
          <w:rFonts w:hint="eastAsia"/>
        </w:rPr>
        <w:t>台）</w:t>
      </w:r>
    </w:p>
    <w:p w:rsidR="00845ACC" w:rsidRPr="00845ACC" w:rsidRDefault="00845ACC" w:rsidP="00845ACC"/>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1134"/>
        <w:gridCol w:w="7938"/>
      </w:tblGrid>
      <w:tr w:rsidR="00845ACC" w:rsidRPr="00845ACC" w:rsidTr="00AF0454">
        <w:trPr>
          <w:trHeight w:val="315"/>
          <w:tblHeader/>
          <w:jc w:val="center"/>
        </w:trPr>
        <w:tc>
          <w:tcPr>
            <w:tcW w:w="1838" w:type="dxa"/>
            <w:gridSpan w:val="2"/>
            <w:shd w:val="clear" w:color="auto" w:fill="BFBFBF"/>
            <w:vAlign w:val="center"/>
          </w:tcPr>
          <w:p w:rsidR="00845ACC" w:rsidRPr="00845ACC" w:rsidRDefault="00845ACC" w:rsidP="00845ACC">
            <w:pPr>
              <w:rPr>
                <w:b/>
              </w:rPr>
            </w:pPr>
            <w:r w:rsidRPr="00845ACC">
              <w:rPr>
                <w:rFonts w:hint="eastAsia"/>
                <w:b/>
              </w:rPr>
              <w:lastRenderedPageBreak/>
              <w:t>分类</w:t>
            </w:r>
          </w:p>
        </w:tc>
        <w:tc>
          <w:tcPr>
            <w:tcW w:w="7938" w:type="dxa"/>
            <w:shd w:val="clear" w:color="auto" w:fill="BFBFBF"/>
            <w:vAlign w:val="center"/>
          </w:tcPr>
          <w:p w:rsidR="00845ACC" w:rsidRPr="00845ACC" w:rsidRDefault="00845ACC" w:rsidP="00845ACC">
            <w:pPr>
              <w:rPr>
                <w:b/>
              </w:rPr>
            </w:pPr>
            <w:r w:rsidRPr="00845ACC">
              <w:rPr>
                <w:rFonts w:hint="eastAsia"/>
                <w:b/>
              </w:rPr>
              <w:t>具体要求</w:t>
            </w:r>
          </w:p>
        </w:tc>
      </w:tr>
      <w:tr w:rsidR="00845ACC" w:rsidRPr="00845ACC" w:rsidTr="00AF0454">
        <w:trPr>
          <w:trHeight w:val="315"/>
          <w:tblHeader/>
          <w:jc w:val="center"/>
        </w:trPr>
        <w:tc>
          <w:tcPr>
            <w:tcW w:w="1838" w:type="dxa"/>
            <w:gridSpan w:val="2"/>
            <w:vAlign w:val="center"/>
          </w:tcPr>
          <w:p w:rsidR="00845ACC" w:rsidRPr="00845ACC" w:rsidRDefault="00845ACC" w:rsidP="00845ACC">
            <w:r w:rsidRPr="00845ACC">
              <w:rPr>
                <w:rFonts w:hint="eastAsia"/>
              </w:rPr>
              <w:t>联动要求</w:t>
            </w:r>
          </w:p>
        </w:tc>
        <w:tc>
          <w:tcPr>
            <w:tcW w:w="7938" w:type="dxa"/>
            <w:vAlign w:val="center"/>
          </w:tcPr>
          <w:p w:rsidR="00845ACC" w:rsidRPr="00845ACC" w:rsidRDefault="00845ACC" w:rsidP="00845ACC">
            <w:r w:rsidRPr="00845ACC">
              <w:rPr>
                <w:rFonts w:hint="eastAsia"/>
              </w:rPr>
              <w:t>考虑项目整体联动效果，需要和网络安全态势感知及运营平台统一品牌</w:t>
            </w:r>
          </w:p>
        </w:tc>
      </w:tr>
      <w:tr w:rsidR="00845ACC" w:rsidRPr="00845ACC" w:rsidTr="00AF0454">
        <w:trPr>
          <w:trHeight w:val="315"/>
          <w:tblHeader/>
          <w:jc w:val="center"/>
        </w:trPr>
        <w:tc>
          <w:tcPr>
            <w:tcW w:w="704" w:type="dxa"/>
            <w:vMerge w:val="restart"/>
            <w:vAlign w:val="center"/>
          </w:tcPr>
          <w:p w:rsidR="00845ACC" w:rsidRPr="00845ACC" w:rsidRDefault="00845ACC" w:rsidP="00AF0454">
            <w:pPr>
              <w:jc w:val="left"/>
            </w:pPr>
            <w:r w:rsidRPr="00845ACC">
              <w:rPr>
                <w:rFonts w:hint="eastAsia"/>
              </w:rPr>
              <w:t>设备要求</w:t>
            </w:r>
          </w:p>
        </w:tc>
        <w:tc>
          <w:tcPr>
            <w:tcW w:w="1134" w:type="dxa"/>
            <w:vAlign w:val="center"/>
          </w:tcPr>
          <w:p w:rsidR="00845ACC" w:rsidRPr="00845ACC" w:rsidRDefault="00845ACC" w:rsidP="00845ACC">
            <w:r w:rsidRPr="00845ACC">
              <w:rPr>
                <w:rFonts w:hint="eastAsia"/>
              </w:rPr>
              <w:t>配置要求</w:t>
            </w:r>
          </w:p>
        </w:tc>
        <w:tc>
          <w:tcPr>
            <w:tcW w:w="7938" w:type="dxa"/>
            <w:vAlign w:val="center"/>
          </w:tcPr>
          <w:p w:rsidR="00845ACC" w:rsidRPr="00845ACC" w:rsidRDefault="00845ACC" w:rsidP="00845ACC">
            <w:r w:rsidRPr="00845ACC">
              <w:rPr>
                <w:rFonts w:hint="eastAsia"/>
                <w:bCs/>
              </w:rPr>
              <w:t>2U</w:t>
            </w:r>
            <w:r w:rsidRPr="00845ACC">
              <w:rPr>
                <w:rFonts w:hint="eastAsia"/>
                <w:bCs/>
              </w:rPr>
              <w:t>机型</w:t>
            </w:r>
            <w:r w:rsidRPr="00845ACC">
              <w:rPr>
                <w:rFonts w:hint="eastAsia"/>
                <w:bCs/>
              </w:rPr>
              <w:t>,</w:t>
            </w:r>
            <w:r w:rsidRPr="00845ACC">
              <w:rPr>
                <w:rFonts w:hint="eastAsia"/>
                <w:bCs/>
              </w:rPr>
              <w:t>含交流冗余电源模块</w:t>
            </w:r>
            <w:r w:rsidRPr="00845ACC">
              <w:rPr>
                <w:rFonts w:hint="eastAsia"/>
                <w:bCs/>
              </w:rPr>
              <w:t>,2*USB</w:t>
            </w:r>
            <w:r w:rsidRPr="00845ACC">
              <w:rPr>
                <w:rFonts w:hint="eastAsia"/>
                <w:bCs/>
              </w:rPr>
              <w:t>接口</w:t>
            </w:r>
            <w:r w:rsidRPr="00845ACC">
              <w:rPr>
                <w:rFonts w:hint="eastAsia"/>
                <w:bCs/>
              </w:rPr>
              <w:t>,1*RJ45</w:t>
            </w:r>
            <w:r w:rsidRPr="00845ACC">
              <w:rPr>
                <w:rFonts w:hint="eastAsia"/>
                <w:bCs/>
              </w:rPr>
              <w:t>串口</w:t>
            </w:r>
            <w:r w:rsidRPr="00845ACC">
              <w:rPr>
                <w:rFonts w:hint="eastAsia"/>
                <w:bCs/>
              </w:rPr>
              <w:t>,2*GE</w:t>
            </w:r>
            <w:r w:rsidRPr="00845ACC">
              <w:rPr>
                <w:rFonts w:hint="eastAsia"/>
                <w:bCs/>
              </w:rPr>
              <w:t>管理口</w:t>
            </w:r>
            <w:r w:rsidRPr="00845ACC">
              <w:rPr>
                <w:rFonts w:hint="eastAsia"/>
                <w:bCs/>
              </w:rPr>
              <w:t>,</w:t>
            </w:r>
            <w:r w:rsidRPr="00845ACC">
              <w:rPr>
                <w:rFonts w:hint="eastAsia"/>
                <w:bCs/>
              </w:rPr>
              <w:t>默认带</w:t>
            </w:r>
            <w:r w:rsidRPr="00845ACC">
              <w:rPr>
                <w:rFonts w:hint="eastAsia"/>
                <w:bCs/>
              </w:rPr>
              <w:t>50G SSL</w:t>
            </w:r>
            <w:r w:rsidRPr="00845ACC">
              <w:rPr>
                <w:rFonts w:hint="eastAsia"/>
                <w:bCs/>
              </w:rPr>
              <w:t>加速卡，≥</w:t>
            </w:r>
            <w:r w:rsidRPr="00845ACC">
              <w:rPr>
                <w:rFonts w:hint="eastAsia"/>
                <w:bCs/>
              </w:rPr>
              <w:t>4</w:t>
            </w:r>
            <w:r w:rsidRPr="00845ACC">
              <w:rPr>
                <w:rFonts w:hint="eastAsia"/>
                <w:bCs/>
              </w:rPr>
              <w:t>个</w:t>
            </w:r>
            <w:r w:rsidRPr="00845ACC">
              <w:rPr>
                <w:bCs/>
              </w:rPr>
              <w:t xml:space="preserve"> SFP</w:t>
            </w:r>
            <w:r w:rsidRPr="00845ACC">
              <w:rPr>
                <w:rFonts w:hint="eastAsia"/>
                <w:bCs/>
              </w:rPr>
              <w:t>口</w:t>
            </w:r>
            <w:r w:rsidRPr="00845ACC">
              <w:rPr>
                <w:bCs/>
              </w:rPr>
              <w:t>，</w:t>
            </w:r>
            <w:r w:rsidRPr="00845ACC">
              <w:rPr>
                <w:rFonts w:hint="eastAsia"/>
                <w:bCs/>
              </w:rPr>
              <w:t>≥</w:t>
            </w:r>
            <w:r w:rsidRPr="00845ACC">
              <w:rPr>
                <w:rFonts w:hint="eastAsia"/>
                <w:bCs/>
              </w:rPr>
              <w:t>4</w:t>
            </w:r>
            <w:r w:rsidRPr="00845ACC">
              <w:rPr>
                <w:rFonts w:hint="eastAsia"/>
                <w:bCs/>
              </w:rPr>
              <w:t>个万兆</w:t>
            </w:r>
            <w:r w:rsidRPr="00845ACC">
              <w:rPr>
                <w:rFonts w:hint="eastAsia"/>
                <w:bCs/>
              </w:rPr>
              <w:t>SFP</w:t>
            </w:r>
            <w:r w:rsidRPr="00845ACC">
              <w:rPr>
                <w:bCs/>
              </w:rPr>
              <w:t>+</w:t>
            </w:r>
            <w:r w:rsidRPr="00845ACC">
              <w:rPr>
                <w:rFonts w:hint="eastAsia"/>
                <w:bCs/>
              </w:rPr>
              <w:t>口，</w:t>
            </w:r>
            <w:r w:rsidRPr="00845ACC">
              <w:rPr>
                <w:rFonts w:hint="eastAsia"/>
                <w:bCs/>
              </w:rPr>
              <w:t>1</w:t>
            </w:r>
            <w:r w:rsidRPr="00845ACC">
              <w:rPr>
                <w:rFonts w:hint="eastAsia"/>
                <w:bCs/>
              </w:rPr>
              <w:t>个接口扩展槽位（可扩展≥</w:t>
            </w:r>
            <w:r w:rsidRPr="00845ACC">
              <w:rPr>
                <w:rFonts w:hint="eastAsia"/>
                <w:bCs/>
              </w:rPr>
              <w:t>4</w:t>
            </w:r>
            <w:r w:rsidRPr="00845ACC">
              <w:rPr>
                <w:rFonts w:hint="eastAsia"/>
                <w:bCs/>
              </w:rPr>
              <w:t>个</w:t>
            </w:r>
            <w:r w:rsidRPr="00845ACC">
              <w:rPr>
                <w:bCs/>
              </w:rPr>
              <w:t xml:space="preserve"> SFP</w:t>
            </w:r>
            <w:r w:rsidRPr="00845ACC">
              <w:rPr>
                <w:rFonts w:hint="eastAsia"/>
                <w:bCs/>
              </w:rPr>
              <w:t>口或者≥</w:t>
            </w:r>
            <w:r w:rsidRPr="00845ACC">
              <w:rPr>
                <w:rFonts w:hint="eastAsia"/>
                <w:bCs/>
              </w:rPr>
              <w:t>2</w:t>
            </w:r>
            <w:r w:rsidRPr="00845ACC">
              <w:rPr>
                <w:rFonts w:hint="eastAsia"/>
                <w:bCs/>
              </w:rPr>
              <w:t>个万兆</w:t>
            </w:r>
            <w:r w:rsidRPr="00845ACC">
              <w:rPr>
                <w:rFonts w:hint="eastAsia"/>
                <w:bCs/>
              </w:rPr>
              <w:t>SFP+</w:t>
            </w:r>
            <w:r w:rsidRPr="00845ACC">
              <w:rPr>
                <w:rFonts w:hint="eastAsia"/>
                <w:bCs/>
              </w:rPr>
              <w:t>口）；具备</w:t>
            </w:r>
            <w:r w:rsidRPr="00845ACC">
              <w:rPr>
                <w:bCs/>
              </w:rPr>
              <w:t>网页</w:t>
            </w:r>
            <w:r w:rsidRPr="00845ACC">
              <w:rPr>
                <w:rFonts w:hint="eastAsia"/>
                <w:bCs/>
              </w:rPr>
              <w:t>防</w:t>
            </w:r>
            <w:r w:rsidRPr="00845ACC">
              <w:rPr>
                <w:bCs/>
              </w:rPr>
              <w:t>篡改功能</w:t>
            </w:r>
            <w:r w:rsidRPr="00845ACC">
              <w:rPr>
                <w:rFonts w:hint="eastAsia"/>
                <w:bCs/>
              </w:rPr>
              <w:t>；</w:t>
            </w:r>
            <w:r w:rsidRPr="00845ACC">
              <w:t>三年质保</w:t>
            </w:r>
            <w:r w:rsidRPr="00845ACC">
              <w:rPr>
                <w:rFonts w:hint="eastAsia"/>
              </w:rPr>
              <w:t>和软件升级（包含软件更新服务、产品保修服务、远程支持服务）。</w:t>
            </w:r>
          </w:p>
        </w:tc>
      </w:tr>
      <w:tr w:rsidR="00845ACC" w:rsidRPr="00845ACC" w:rsidTr="00AF0454">
        <w:trPr>
          <w:trHeight w:val="315"/>
          <w:tblHeader/>
          <w:jc w:val="center"/>
        </w:trPr>
        <w:tc>
          <w:tcPr>
            <w:tcW w:w="704" w:type="dxa"/>
            <w:vMerge/>
            <w:vAlign w:val="center"/>
          </w:tcPr>
          <w:p w:rsidR="00845ACC" w:rsidRPr="00845ACC" w:rsidRDefault="00845ACC" w:rsidP="00845ACC"/>
        </w:tc>
        <w:tc>
          <w:tcPr>
            <w:tcW w:w="1134" w:type="dxa"/>
            <w:vAlign w:val="center"/>
          </w:tcPr>
          <w:p w:rsidR="00845ACC" w:rsidRPr="00845ACC" w:rsidRDefault="00845ACC" w:rsidP="00845ACC">
            <w:r w:rsidRPr="00845ACC">
              <w:rPr>
                <w:rFonts w:hint="eastAsia"/>
              </w:rPr>
              <w:t>硬盘容量</w:t>
            </w:r>
          </w:p>
        </w:tc>
        <w:tc>
          <w:tcPr>
            <w:tcW w:w="7938" w:type="dxa"/>
            <w:vAlign w:val="center"/>
          </w:tcPr>
          <w:p w:rsidR="00845ACC" w:rsidRPr="00845ACC" w:rsidRDefault="00845ACC" w:rsidP="00845ACC">
            <w:r w:rsidRPr="00845ACC">
              <w:rPr>
                <w:rFonts w:hint="eastAsia"/>
              </w:rPr>
              <w:t>设备自带硬盘容量≥</w:t>
            </w:r>
            <w:r w:rsidRPr="00845ACC">
              <w:rPr>
                <w:rFonts w:hint="eastAsia"/>
              </w:rPr>
              <w:t>1TB</w:t>
            </w:r>
            <w:r w:rsidRPr="00845ACC">
              <w:rPr>
                <w:rFonts w:hint="eastAsia"/>
              </w:rPr>
              <w:t>，无需</w:t>
            </w:r>
            <w:r w:rsidRPr="00845ACC">
              <w:t>依赖于独立的服务器或管理设备进行安全日志搜集。</w:t>
            </w:r>
            <w:r w:rsidRPr="00845ACC">
              <w:t xml:space="preserve"> </w:t>
            </w:r>
          </w:p>
        </w:tc>
      </w:tr>
      <w:tr w:rsidR="00845ACC" w:rsidRPr="00845ACC" w:rsidTr="00AF0454">
        <w:trPr>
          <w:trHeight w:val="315"/>
          <w:tblHeader/>
          <w:jc w:val="center"/>
        </w:trPr>
        <w:tc>
          <w:tcPr>
            <w:tcW w:w="704" w:type="dxa"/>
            <w:vMerge/>
            <w:vAlign w:val="center"/>
          </w:tcPr>
          <w:p w:rsidR="00845ACC" w:rsidRPr="00845ACC" w:rsidRDefault="00845ACC" w:rsidP="00845ACC"/>
        </w:tc>
        <w:tc>
          <w:tcPr>
            <w:tcW w:w="1134" w:type="dxa"/>
            <w:vAlign w:val="center"/>
          </w:tcPr>
          <w:p w:rsidR="00845ACC" w:rsidRPr="00845ACC" w:rsidRDefault="00845ACC" w:rsidP="00845ACC">
            <w:r w:rsidRPr="00845ACC">
              <w:rPr>
                <w:rFonts w:hint="eastAsia"/>
              </w:rPr>
              <w:t>性能要求</w:t>
            </w:r>
          </w:p>
        </w:tc>
        <w:tc>
          <w:tcPr>
            <w:tcW w:w="7938" w:type="dxa"/>
            <w:vAlign w:val="center"/>
          </w:tcPr>
          <w:p w:rsidR="00845ACC" w:rsidRPr="00845ACC" w:rsidRDefault="00845ACC" w:rsidP="00845ACC">
            <w:r w:rsidRPr="00845ACC">
              <w:rPr>
                <w:rFonts w:hint="eastAsia"/>
              </w:rPr>
              <w:t>网络</w:t>
            </w:r>
            <w:r w:rsidRPr="00845ACC">
              <w:t>吞吐量</w:t>
            </w:r>
            <w:r w:rsidRPr="00845ACC">
              <w:rPr>
                <w:rFonts w:hint="eastAsia"/>
              </w:rPr>
              <w:t>不少于</w:t>
            </w:r>
            <w:r w:rsidRPr="00845ACC">
              <w:rPr>
                <w:rFonts w:hint="eastAsia"/>
              </w:rPr>
              <w:t>30G</w:t>
            </w:r>
            <w:r w:rsidRPr="00845ACC">
              <w:rPr>
                <w:rFonts w:hint="eastAsia"/>
              </w:rPr>
              <w:t>，应用</w:t>
            </w:r>
            <w:r w:rsidRPr="00845ACC">
              <w:t>吞吐</w:t>
            </w:r>
            <w:r w:rsidRPr="00845ACC">
              <w:rPr>
                <w:rFonts w:hint="eastAsia"/>
              </w:rPr>
              <w:t>量</w:t>
            </w:r>
            <w:r w:rsidRPr="00845ACC">
              <w:t>不少于</w:t>
            </w:r>
            <w:r w:rsidRPr="00845ACC">
              <w:rPr>
                <w:rFonts w:hint="eastAsia"/>
              </w:rPr>
              <w:t>15G</w:t>
            </w:r>
            <w:r w:rsidRPr="00845ACC">
              <w:rPr>
                <w:rFonts w:hint="eastAsia"/>
              </w:rPr>
              <w:t>。</w:t>
            </w:r>
          </w:p>
        </w:tc>
      </w:tr>
      <w:tr w:rsidR="00845ACC" w:rsidRPr="00845ACC" w:rsidTr="00AF0454">
        <w:trPr>
          <w:trHeight w:val="315"/>
          <w:tblHeader/>
          <w:jc w:val="center"/>
        </w:trPr>
        <w:tc>
          <w:tcPr>
            <w:tcW w:w="1838" w:type="dxa"/>
            <w:gridSpan w:val="2"/>
            <w:vAlign w:val="center"/>
          </w:tcPr>
          <w:p w:rsidR="00845ACC" w:rsidRPr="00845ACC" w:rsidRDefault="00845ACC" w:rsidP="00845ACC">
            <w:r w:rsidRPr="00845ACC">
              <w:rPr>
                <w:rFonts w:hint="eastAsia"/>
              </w:rPr>
              <w:t>部署能力</w:t>
            </w:r>
          </w:p>
        </w:tc>
        <w:tc>
          <w:tcPr>
            <w:tcW w:w="7938" w:type="dxa"/>
            <w:vAlign w:val="center"/>
          </w:tcPr>
          <w:p w:rsidR="00845ACC" w:rsidRPr="00845ACC" w:rsidRDefault="00845ACC" w:rsidP="00845ACC">
            <w:r w:rsidRPr="00845ACC">
              <w:rPr>
                <w:rFonts w:hint="eastAsia"/>
              </w:rPr>
              <w:t>支持串联部署、旁路部署、反向代理以及镜像监听等部署模式。</w:t>
            </w:r>
          </w:p>
        </w:tc>
      </w:tr>
      <w:tr w:rsidR="00845ACC" w:rsidRPr="00845ACC" w:rsidTr="00AF0454">
        <w:trPr>
          <w:trHeight w:val="315"/>
          <w:tblHeader/>
          <w:jc w:val="center"/>
        </w:trPr>
        <w:tc>
          <w:tcPr>
            <w:tcW w:w="1838" w:type="dxa"/>
            <w:gridSpan w:val="2"/>
            <w:vAlign w:val="center"/>
          </w:tcPr>
          <w:p w:rsidR="00845ACC" w:rsidRPr="00845ACC" w:rsidRDefault="00845ACC" w:rsidP="00845ACC">
            <w:r w:rsidRPr="00845ACC">
              <w:rPr>
                <w:rFonts w:hint="eastAsia"/>
              </w:rPr>
              <w:t>★紧急模式</w:t>
            </w:r>
          </w:p>
        </w:tc>
        <w:tc>
          <w:tcPr>
            <w:tcW w:w="7938" w:type="dxa"/>
            <w:vAlign w:val="center"/>
          </w:tcPr>
          <w:p w:rsidR="00845ACC" w:rsidRPr="00845ACC" w:rsidRDefault="00845ACC" w:rsidP="00845ACC">
            <w:r w:rsidRPr="00845ACC">
              <w:rPr>
                <w:rFonts w:hint="eastAsia"/>
              </w:rPr>
              <w:t>支持紧急模式，当并发连接数超过阀值时，</w:t>
            </w:r>
            <w:r w:rsidRPr="00845ACC">
              <w:rPr>
                <w:rFonts w:hint="eastAsia"/>
              </w:rPr>
              <w:t>WAF</w:t>
            </w:r>
            <w:r w:rsidRPr="00845ACC">
              <w:rPr>
                <w:rFonts w:hint="eastAsia"/>
              </w:rPr>
              <w:t>自动进入紧急模式，已经代理的连接正常代理，对新增的请求不进行代理，直接转发，防止</w:t>
            </w:r>
            <w:r w:rsidRPr="00845ACC">
              <w:rPr>
                <w:rFonts w:hint="eastAsia"/>
              </w:rPr>
              <w:t>WAF</w:t>
            </w:r>
            <w:r w:rsidRPr="00845ACC">
              <w:rPr>
                <w:rFonts w:hint="eastAsia"/>
              </w:rPr>
              <w:t>成为瓶颈。当连接数恢复正常时，自动退出紧急模式，</w:t>
            </w:r>
            <w:r w:rsidRPr="00845ACC">
              <w:rPr>
                <w:rFonts w:hint="eastAsia"/>
                <w:b/>
              </w:rPr>
              <w:t>提供界面截图并盖章证明</w:t>
            </w:r>
            <w:r w:rsidRPr="00845ACC">
              <w:rPr>
                <w:rFonts w:hint="eastAsia"/>
              </w:rPr>
              <w:t>。</w:t>
            </w:r>
          </w:p>
        </w:tc>
      </w:tr>
      <w:tr w:rsidR="00845ACC" w:rsidRPr="00845ACC" w:rsidTr="00AF0454">
        <w:trPr>
          <w:trHeight w:val="405"/>
          <w:tblHeader/>
          <w:jc w:val="center"/>
        </w:trPr>
        <w:tc>
          <w:tcPr>
            <w:tcW w:w="1838" w:type="dxa"/>
            <w:gridSpan w:val="2"/>
            <w:vAlign w:val="center"/>
          </w:tcPr>
          <w:p w:rsidR="00845ACC" w:rsidRPr="00845ACC" w:rsidRDefault="00845ACC" w:rsidP="00845ACC">
            <w:r w:rsidRPr="00845ACC">
              <w:rPr>
                <w:rFonts w:hint="eastAsia"/>
              </w:rPr>
              <w:t>例外策略</w:t>
            </w:r>
          </w:p>
        </w:tc>
        <w:tc>
          <w:tcPr>
            <w:tcW w:w="7938" w:type="dxa"/>
            <w:vAlign w:val="center"/>
          </w:tcPr>
          <w:p w:rsidR="00845ACC" w:rsidRPr="00845ACC" w:rsidRDefault="00845ACC" w:rsidP="00845ACC">
            <w:r w:rsidRPr="00845ACC">
              <w:rPr>
                <w:rFonts w:hint="eastAsia"/>
              </w:rPr>
              <w:t>支持对安全策略的一键式例外配置。</w:t>
            </w:r>
          </w:p>
        </w:tc>
      </w:tr>
      <w:tr w:rsidR="00845ACC" w:rsidRPr="00845ACC" w:rsidTr="00AF0454">
        <w:trPr>
          <w:trHeight w:val="405"/>
          <w:tblHeader/>
          <w:jc w:val="center"/>
        </w:trPr>
        <w:tc>
          <w:tcPr>
            <w:tcW w:w="1838" w:type="dxa"/>
            <w:gridSpan w:val="2"/>
            <w:vAlign w:val="center"/>
          </w:tcPr>
          <w:p w:rsidR="00845ACC" w:rsidRPr="00845ACC" w:rsidRDefault="00845ACC" w:rsidP="00845ACC">
            <w:r w:rsidRPr="00845ACC">
              <w:rPr>
                <w:rFonts w:hint="eastAsia"/>
              </w:rPr>
              <w:t>WEB</w:t>
            </w:r>
            <w:r w:rsidRPr="00845ACC">
              <w:rPr>
                <w:rFonts w:hint="eastAsia"/>
              </w:rPr>
              <w:t>基础架构防护</w:t>
            </w:r>
          </w:p>
        </w:tc>
        <w:tc>
          <w:tcPr>
            <w:tcW w:w="7938" w:type="dxa"/>
            <w:vAlign w:val="center"/>
          </w:tcPr>
          <w:p w:rsidR="00845ACC" w:rsidRPr="00845ACC" w:rsidRDefault="00845ACC" w:rsidP="00845ACC">
            <w:r w:rsidRPr="00845ACC">
              <w:rPr>
                <w:rFonts w:hint="eastAsia"/>
              </w:rPr>
              <w:t>支持防护：蠕虫、缓冲区溢出、</w:t>
            </w:r>
            <w:r w:rsidRPr="00845ACC">
              <w:rPr>
                <w:rFonts w:hint="eastAsia"/>
              </w:rPr>
              <w:t>CGI</w:t>
            </w:r>
            <w:r w:rsidRPr="00845ACC">
              <w:rPr>
                <w:rFonts w:hint="eastAsia"/>
              </w:rPr>
              <w:t>信息扫描、目录遍历等攻击。</w:t>
            </w:r>
          </w:p>
        </w:tc>
      </w:tr>
      <w:tr w:rsidR="00845ACC" w:rsidRPr="00845ACC" w:rsidTr="00AF0454">
        <w:trPr>
          <w:trHeight w:val="405"/>
          <w:tblHeader/>
          <w:jc w:val="center"/>
        </w:trPr>
        <w:tc>
          <w:tcPr>
            <w:tcW w:w="1838" w:type="dxa"/>
            <w:gridSpan w:val="2"/>
            <w:vAlign w:val="center"/>
          </w:tcPr>
          <w:p w:rsidR="00845ACC" w:rsidRPr="00845ACC" w:rsidRDefault="00845ACC" w:rsidP="00845ACC">
            <w:r w:rsidRPr="00845ACC">
              <w:rPr>
                <w:rFonts w:hint="eastAsia"/>
              </w:rPr>
              <w:t>暴力破解防护</w:t>
            </w:r>
          </w:p>
        </w:tc>
        <w:tc>
          <w:tcPr>
            <w:tcW w:w="7938" w:type="dxa"/>
            <w:vAlign w:val="center"/>
          </w:tcPr>
          <w:p w:rsidR="00845ACC" w:rsidRPr="00845ACC" w:rsidRDefault="00845ACC" w:rsidP="00845ACC">
            <w:r w:rsidRPr="00845ACC">
              <w:rPr>
                <w:rFonts w:hint="eastAsia"/>
              </w:rPr>
              <w:t>支持暴力破解防护，支持基于</w:t>
            </w:r>
            <w:r w:rsidRPr="00845ACC">
              <w:rPr>
                <w:rFonts w:hint="eastAsia"/>
              </w:rPr>
              <w:t>GET</w:t>
            </w:r>
            <w:r w:rsidRPr="00845ACC">
              <w:rPr>
                <w:rFonts w:hint="eastAsia"/>
              </w:rPr>
              <w:t>或</w:t>
            </w:r>
            <w:r w:rsidRPr="00845ACC">
              <w:rPr>
                <w:rFonts w:hint="eastAsia"/>
              </w:rPr>
              <w:t>POST</w:t>
            </w:r>
            <w:r w:rsidRPr="00845ACC">
              <w:rPr>
                <w:rFonts w:hint="eastAsia"/>
              </w:rPr>
              <w:t>分别设置触发阈值。能够识别</w:t>
            </w:r>
            <w:r w:rsidRPr="00845ACC">
              <w:rPr>
                <w:rFonts w:hint="eastAsia"/>
              </w:rPr>
              <w:t>Form</w:t>
            </w:r>
            <w:r w:rsidRPr="00845ACC">
              <w:rPr>
                <w:rFonts w:hint="eastAsia"/>
              </w:rPr>
              <w:t>、</w:t>
            </w:r>
            <w:r w:rsidRPr="00845ACC">
              <w:rPr>
                <w:rFonts w:hint="eastAsia"/>
              </w:rPr>
              <w:t>Ajax</w:t>
            </w:r>
            <w:r w:rsidRPr="00845ACC">
              <w:rPr>
                <w:rFonts w:hint="eastAsia"/>
              </w:rPr>
              <w:t>、</w:t>
            </w:r>
            <w:r w:rsidRPr="00845ACC">
              <w:rPr>
                <w:rFonts w:hint="eastAsia"/>
              </w:rPr>
              <w:t>Jsonp</w:t>
            </w:r>
            <w:r w:rsidRPr="00845ACC">
              <w:rPr>
                <w:rFonts w:hint="eastAsia"/>
              </w:rPr>
              <w:t>等多种登录验证方式。</w:t>
            </w:r>
          </w:p>
        </w:tc>
      </w:tr>
      <w:tr w:rsidR="00845ACC" w:rsidRPr="00845ACC" w:rsidTr="00AF0454">
        <w:trPr>
          <w:trHeight w:val="405"/>
          <w:tblHeader/>
          <w:jc w:val="center"/>
        </w:trPr>
        <w:tc>
          <w:tcPr>
            <w:tcW w:w="1838" w:type="dxa"/>
            <w:gridSpan w:val="2"/>
            <w:vAlign w:val="center"/>
          </w:tcPr>
          <w:p w:rsidR="00845ACC" w:rsidRPr="00845ACC" w:rsidRDefault="00845ACC" w:rsidP="00845ACC">
            <w:r w:rsidRPr="00845ACC">
              <w:rPr>
                <w:rFonts w:hint="eastAsia"/>
              </w:rPr>
              <w:t>会话</w:t>
            </w:r>
            <w:r w:rsidRPr="00845ACC">
              <w:t>跟踪</w:t>
            </w:r>
          </w:p>
        </w:tc>
        <w:tc>
          <w:tcPr>
            <w:tcW w:w="7938" w:type="dxa"/>
            <w:vAlign w:val="center"/>
          </w:tcPr>
          <w:p w:rsidR="00845ACC" w:rsidRPr="00845ACC" w:rsidRDefault="00845ACC" w:rsidP="00845ACC">
            <w:r w:rsidRPr="00845ACC">
              <w:rPr>
                <w:rFonts w:hint="eastAsia"/>
              </w:rPr>
              <w:t>支持会话追踪能力，能够关联用户的</w:t>
            </w:r>
            <w:r w:rsidRPr="00845ACC">
              <w:rPr>
                <w:rFonts w:hint="eastAsia"/>
              </w:rPr>
              <w:t>web</w:t>
            </w:r>
            <w:r w:rsidRPr="00845ACC">
              <w:rPr>
                <w:rFonts w:hint="eastAsia"/>
              </w:rPr>
              <w:t>请求及所有操作，达到攻击链还原，用户行为研究及攻击动机挖掘的目的。</w:t>
            </w:r>
          </w:p>
        </w:tc>
      </w:tr>
      <w:tr w:rsidR="00845ACC" w:rsidRPr="00845ACC" w:rsidTr="00AF0454">
        <w:trPr>
          <w:trHeight w:val="405"/>
          <w:tblHeader/>
          <w:jc w:val="center"/>
        </w:trPr>
        <w:tc>
          <w:tcPr>
            <w:tcW w:w="1838" w:type="dxa"/>
            <w:gridSpan w:val="2"/>
            <w:vAlign w:val="center"/>
          </w:tcPr>
          <w:p w:rsidR="00845ACC" w:rsidRPr="00845ACC" w:rsidRDefault="00845ACC" w:rsidP="00845ACC">
            <w:r w:rsidRPr="00845ACC">
              <w:rPr>
                <w:rFonts w:hint="eastAsia"/>
              </w:rPr>
              <w:t>XML</w:t>
            </w:r>
            <w:r w:rsidRPr="00845ACC">
              <w:rPr>
                <w:rFonts w:hint="eastAsia"/>
              </w:rPr>
              <w:t>防护</w:t>
            </w:r>
          </w:p>
        </w:tc>
        <w:tc>
          <w:tcPr>
            <w:tcW w:w="7938" w:type="dxa"/>
            <w:vAlign w:val="center"/>
          </w:tcPr>
          <w:p w:rsidR="00845ACC" w:rsidRPr="00845ACC" w:rsidRDefault="00845ACC" w:rsidP="00845ACC">
            <w:r w:rsidRPr="00845ACC">
              <w:rPr>
                <w:rFonts w:hint="eastAsia"/>
              </w:rPr>
              <w:t>支持</w:t>
            </w:r>
            <w:r w:rsidRPr="00845ACC">
              <w:rPr>
                <w:rFonts w:hint="eastAsia"/>
              </w:rPr>
              <w:t>XML</w:t>
            </w:r>
            <w:r w:rsidRPr="00845ACC">
              <w:rPr>
                <w:rFonts w:hint="eastAsia"/>
              </w:rPr>
              <w:t>防护，包括</w:t>
            </w:r>
            <w:r w:rsidRPr="00845ACC">
              <w:rPr>
                <w:rFonts w:hint="eastAsia"/>
              </w:rPr>
              <w:t>XML</w:t>
            </w:r>
            <w:r w:rsidRPr="00845ACC">
              <w:rPr>
                <w:rFonts w:hint="eastAsia"/>
              </w:rPr>
              <w:t>基础校验、</w:t>
            </w:r>
            <w:r w:rsidRPr="00845ACC">
              <w:rPr>
                <w:rFonts w:hint="eastAsia"/>
              </w:rPr>
              <w:t>Schema</w:t>
            </w:r>
            <w:r w:rsidRPr="00845ACC">
              <w:rPr>
                <w:rFonts w:hint="eastAsia"/>
              </w:rPr>
              <w:t>校验以及</w:t>
            </w:r>
            <w:r w:rsidRPr="00845ACC">
              <w:rPr>
                <w:rFonts w:hint="eastAsia"/>
              </w:rPr>
              <w:t>SOAP</w:t>
            </w:r>
            <w:r w:rsidRPr="00845ACC">
              <w:rPr>
                <w:rFonts w:hint="eastAsia"/>
              </w:rPr>
              <w:t>校验。</w:t>
            </w:r>
          </w:p>
        </w:tc>
      </w:tr>
      <w:tr w:rsidR="00845ACC" w:rsidRPr="00845ACC" w:rsidTr="00AF0454">
        <w:trPr>
          <w:trHeight w:val="405"/>
          <w:tblHeader/>
          <w:jc w:val="center"/>
        </w:trPr>
        <w:tc>
          <w:tcPr>
            <w:tcW w:w="1838" w:type="dxa"/>
            <w:gridSpan w:val="2"/>
            <w:vAlign w:val="center"/>
          </w:tcPr>
          <w:p w:rsidR="00845ACC" w:rsidRPr="00845ACC" w:rsidRDefault="00845ACC" w:rsidP="00845ACC">
            <w:r w:rsidRPr="00845ACC">
              <w:rPr>
                <w:rFonts w:hint="eastAsia"/>
              </w:rPr>
              <w:t>★智能补丁联动</w:t>
            </w:r>
          </w:p>
        </w:tc>
        <w:tc>
          <w:tcPr>
            <w:tcW w:w="7938" w:type="dxa"/>
          </w:tcPr>
          <w:p w:rsidR="00845ACC" w:rsidRPr="00845ACC" w:rsidRDefault="00845ACC" w:rsidP="00845ACC">
            <w:r w:rsidRPr="00845ACC">
              <w:rPr>
                <w:rFonts w:hint="eastAsia"/>
              </w:rPr>
              <w:t>可以与同品牌</w:t>
            </w:r>
            <w:r w:rsidRPr="00845ACC">
              <w:rPr>
                <w:rFonts w:hint="eastAsia"/>
              </w:rPr>
              <w:t>SaaS</w:t>
            </w:r>
            <w:r w:rsidRPr="00845ACC">
              <w:rPr>
                <w:rFonts w:hint="eastAsia"/>
              </w:rPr>
              <w:t>扫描服务或者</w:t>
            </w:r>
            <w:r w:rsidRPr="00845ACC">
              <w:rPr>
                <w:rFonts w:hint="eastAsia"/>
              </w:rPr>
              <w:t>Web</w:t>
            </w:r>
            <w:r w:rsidRPr="00845ACC">
              <w:rPr>
                <w:rFonts w:hint="eastAsia"/>
              </w:rPr>
              <w:t>漏洞扫描器联动，在</w:t>
            </w:r>
            <w:r w:rsidRPr="00845ACC">
              <w:rPr>
                <w:rFonts w:hint="eastAsia"/>
              </w:rPr>
              <w:t>WAF</w:t>
            </w:r>
            <w:r w:rsidRPr="00845ACC">
              <w:rPr>
                <w:rFonts w:hint="eastAsia"/>
              </w:rPr>
              <w:t>上定期自动获取专家级、个性化的《</w:t>
            </w:r>
            <w:r w:rsidRPr="00845ACC">
              <w:rPr>
                <w:rFonts w:hint="eastAsia"/>
              </w:rPr>
              <w:t>WEB</w:t>
            </w:r>
            <w:r w:rsidRPr="00845ACC">
              <w:rPr>
                <w:rFonts w:hint="eastAsia"/>
              </w:rPr>
              <w:t>漏洞扫描报告》，并转化为</w:t>
            </w:r>
            <w:r w:rsidRPr="00845ACC">
              <w:rPr>
                <w:rFonts w:hint="eastAsia"/>
              </w:rPr>
              <w:t>WAF</w:t>
            </w:r>
            <w:r w:rsidRPr="00845ACC">
              <w:rPr>
                <w:rFonts w:hint="eastAsia"/>
              </w:rPr>
              <w:t>可执行的、有针对性的</w:t>
            </w:r>
            <w:r w:rsidRPr="00845ACC">
              <w:rPr>
                <w:rFonts w:hint="eastAsia"/>
              </w:rPr>
              <w:t>WEB</w:t>
            </w:r>
            <w:r w:rsidRPr="00845ACC">
              <w:rPr>
                <w:rFonts w:hint="eastAsia"/>
              </w:rPr>
              <w:t>安全防护策略，</w:t>
            </w:r>
            <w:r w:rsidRPr="00845ACC">
              <w:rPr>
                <w:rFonts w:hint="eastAsia"/>
                <w:b/>
              </w:rPr>
              <w:t>提供配置界面截图及厂商盖章证明。</w:t>
            </w:r>
          </w:p>
        </w:tc>
      </w:tr>
      <w:tr w:rsidR="00845ACC" w:rsidRPr="00845ACC" w:rsidTr="00AF0454">
        <w:trPr>
          <w:trHeight w:val="405"/>
          <w:tblHeader/>
          <w:jc w:val="center"/>
        </w:trPr>
        <w:tc>
          <w:tcPr>
            <w:tcW w:w="1838" w:type="dxa"/>
            <w:gridSpan w:val="2"/>
            <w:vMerge w:val="restart"/>
            <w:vAlign w:val="center"/>
          </w:tcPr>
          <w:p w:rsidR="00845ACC" w:rsidRPr="00845ACC" w:rsidRDefault="00845ACC" w:rsidP="00845ACC">
            <w:r w:rsidRPr="00845ACC">
              <w:rPr>
                <w:rFonts w:hint="eastAsia"/>
              </w:rPr>
              <w:t>★流量清洗</w:t>
            </w:r>
          </w:p>
        </w:tc>
        <w:tc>
          <w:tcPr>
            <w:tcW w:w="7938" w:type="dxa"/>
          </w:tcPr>
          <w:p w:rsidR="00845ACC" w:rsidRPr="00845ACC" w:rsidRDefault="00845ACC" w:rsidP="00845ACC">
            <w:r w:rsidRPr="00845ACC">
              <w:rPr>
                <w:rFonts w:hint="eastAsia"/>
              </w:rPr>
              <w:t>提供本地清洗服务，能够对用户侧流量型及精细型</w:t>
            </w:r>
            <w:r w:rsidRPr="00845ACC">
              <w:rPr>
                <w:rFonts w:hint="eastAsia"/>
              </w:rPr>
              <w:t>DDOS</w:t>
            </w:r>
            <w:r w:rsidRPr="00845ACC">
              <w:rPr>
                <w:rFonts w:hint="eastAsia"/>
              </w:rPr>
              <w:t>攻击进行防护，防护能力应具备如下要求：支持</w:t>
            </w:r>
            <w:r w:rsidRPr="00845ACC">
              <w:rPr>
                <w:rFonts w:hint="eastAsia"/>
              </w:rPr>
              <w:t>TCP Flood</w:t>
            </w:r>
            <w:r w:rsidRPr="00845ACC">
              <w:rPr>
                <w:rFonts w:hint="eastAsia"/>
              </w:rPr>
              <w:t>防护。</w:t>
            </w:r>
          </w:p>
          <w:p w:rsidR="00845ACC" w:rsidRPr="00845ACC" w:rsidRDefault="00845ACC" w:rsidP="00845ACC">
            <w:r w:rsidRPr="00845ACC">
              <w:rPr>
                <w:rFonts w:hint="eastAsia"/>
              </w:rPr>
              <w:t>支持</w:t>
            </w:r>
            <w:r w:rsidRPr="00845ACC">
              <w:rPr>
                <w:rFonts w:hint="eastAsia"/>
              </w:rPr>
              <w:t>HTTP Flood</w:t>
            </w:r>
            <w:r w:rsidRPr="00845ACC">
              <w:rPr>
                <w:rFonts w:hint="eastAsia"/>
              </w:rPr>
              <w:t>防护，检测算法支持</w:t>
            </w:r>
            <w:r w:rsidRPr="00845ACC">
              <w:rPr>
                <w:rFonts w:hint="eastAsia"/>
              </w:rPr>
              <w:t>5</w:t>
            </w:r>
            <w:r w:rsidRPr="00845ACC">
              <w:rPr>
                <w:rFonts w:hint="eastAsia"/>
              </w:rPr>
              <w:t>种，包括：</w:t>
            </w:r>
            <w:r w:rsidRPr="00845ACC">
              <w:rPr>
                <w:rFonts w:hint="eastAsia"/>
              </w:rPr>
              <w:t>etag</w:t>
            </w:r>
            <w:r w:rsidRPr="00845ACC">
              <w:rPr>
                <w:rFonts w:hint="eastAsia"/>
              </w:rPr>
              <w:t>、</w:t>
            </w:r>
            <w:r w:rsidRPr="00845ACC">
              <w:rPr>
                <w:rFonts w:hint="eastAsia"/>
              </w:rPr>
              <w:t>http cookies</w:t>
            </w:r>
            <w:r w:rsidRPr="00845ACC">
              <w:rPr>
                <w:rFonts w:hint="eastAsia"/>
              </w:rPr>
              <w:t>、</w:t>
            </w:r>
            <w:r w:rsidRPr="00845ACC">
              <w:rPr>
                <w:rFonts w:hint="eastAsia"/>
              </w:rPr>
              <w:t>url cookies</w:t>
            </w:r>
            <w:r w:rsidRPr="00845ACC">
              <w:rPr>
                <w:rFonts w:hint="eastAsia"/>
              </w:rPr>
              <w:t>、</w:t>
            </w:r>
            <w:r w:rsidRPr="00845ACC">
              <w:rPr>
                <w:rFonts w:hint="eastAsia"/>
              </w:rPr>
              <w:t>ascii-image</w:t>
            </w:r>
            <w:r w:rsidRPr="00845ACC">
              <w:rPr>
                <w:rFonts w:hint="eastAsia"/>
              </w:rPr>
              <w:t>、</w:t>
            </w:r>
            <w:r w:rsidRPr="00845ACC">
              <w:rPr>
                <w:rFonts w:hint="eastAsia"/>
              </w:rPr>
              <w:t>bmp-image</w:t>
            </w:r>
            <w:r w:rsidRPr="00845ACC">
              <w:rPr>
                <w:rFonts w:hint="eastAsia"/>
              </w:rPr>
              <w:t>。</w:t>
            </w:r>
          </w:p>
          <w:p w:rsidR="00845ACC" w:rsidRPr="00845ACC" w:rsidRDefault="00845ACC" w:rsidP="00845ACC">
            <w:r w:rsidRPr="00845ACC">
              <w:rPr>
                <w:rFonts w:hint="eastAsia"/>
              </w:rPr>
              <w:t>支持对慢速攻击的防护，</w:t>
            </w:r>
            <w:r w:rsidRPr="00845ACC">
              <w:rPr>
                <w:b/>
              </w:rPr>
              <w:t>提供</w:t>
            </w:r>
            <w:r w:rsidRPr="00845ACC">
              <w:rPr>
                <w:rFonts w:hint="eastAsia"/>
                <w:b/>
              </w:rPr>
              <w:t>界面</w:t>
            </w:r>
            <w:r w:rsidRPr="00845ACC">
              <w:rPr>
                <w:b/>
              </w:rPr>
              <w:t>截图盖章证明</w:t>
            </w:r>
            <w:r w:rsidRPr="00845ACC">
              <w:rPr>
                <w:rFonts w:hint="eastAsia"/>
              </w:rPr>
              <w:t>。</w:t>
            </w:r>
          </w:p>
        </w:tc>
      </w:tr>
      <w:tr w:rsidR="00845ACC" w:rsidRPr="00845ACC" w:rsidTr="00AF0454">
        <w:trPr>
          <w:trHeight w:val="405"/>
          <w:tblHeader/>
          <w:jc w:val="center"/>
        </w:trPr>
        <w:tc>
          <w:tcPr>
            <w:tcW w:w="1838" w:type="dxa"/>
            <w:gridSpan w:val="2"/>
            <w:vMerge/>
            <w:vAlign w:val="center"/>
          </w:tcPr>
          <w:p w:rsidR="00845ACC" w:rsidRPr="00845ACC" w:rsidRDefault="00845ACC" w:rsidP="00845ACC"/>
        </w:tc>
        <w:tc>
          <w:tcPr>
            <w:tcW w:w="7938" w:type="dxa"/>
          </w:tcPr>
          <w:p w:rsidR="00845ACC" w:rsidRPr="00845ACC" w:rsidRDefault="00845ACC" w:rsidP="00845ACC">
            <w:r w:rsidRPr="00845ACC">
              <w:rPr>
                <w:rFonts w:hint="eastAsia"/>
              </w:rPr>
              <w:t>支持与抗拒绝服务系统联动，对流量按需清洗。</w:t>
            </w:r>
          </w:p>
        </w:tc>
      </w:tr>
      <w:tr w:rsidR="00845ACC" w:rsidRPr="00845ACC" w:rsidTr="00AF0454">
        <w:trPr>
          <w:trHeight w:val="427"/>
          <w:tblHeader/>
          <w:jc w:val="center"/>
        </w:trPr>
        <w:tc>
          <w:tcPr>
            <w:tcW w:w="1838" w:type="dxa"/>
            <w:gridSpan w:val="2"/>
            <w:tcBorders>
              <w:top w:val="single" w:sz="4" w:space="0" w:color="auto"/>
              <w:left w:val="single" w:sz="4" w:space="0" w:color="auto"/>
              <w:right w:val="single" w:sz="4" w:space="0" w:color="auto"/>
            </w:tcBorders>
            <w:vAlign w:val="center"/>
          </w:tcPr>
          <w:p w:rsidR="00845ACC" w:rsidRPr="00845ACC" w:rsidRDefault="00845ACC" w:rsidP="00845ACC">
            <w:r w:rsidRPr="00845ACC">
              <w:rPr>
                <w:rFonts w:hint="eastAsia"/>
              </w:rPr>
              <w:t>产品资质</w:t>
            </w:r>
          </w:p>
        </w:tc>
        <w:tc>
          <w:tcPr>
            <w:tcW w:w="7938" w:type="dxa"/>
            <w:tcBorders>
              <w:top w:val="single" w:sz="4" w:space="0" w:color="auto"/>
              <w:left w:val="single" w:sz="4" w:space="0" w:color="auto"/>
              <w:bottom w:val="single" w:sz="4" w:space="0" w:color="auto"/>
              <w:right w:val="single" w:sz="4" w:space="0" w:color="auto"/>
            </w:tcBorders>
            <w:vAlign w:val="center"/>
          </w:tcPr>
          <w:p w:rsidR="00845ACC" w:rsidRPr="00845ACC" w:rsidRDefault="00845ACC" w:rsidP="00845ACC">
            <w:r w:rsidRPr="00845ACC">
              <w:rPr>
                <w:rFonts w:hint="eastAsia"/>
              </w:rPr>
              <w:t>产品应获得至少为</w:t>
            </w:r>
            <w:r w:rsidRPr="00845ACC">
              <w:rPr>
                <w:rFonts w:hint="eastAsia"/>
              </w:rPr>
              <w:t>EAL3+</w:t>
            </w:r>
            <w:r w:rsidRPr="00845ACC">
              <w:rPr>
                <w:rFonts w:hint="eastAsia"/>
              </w:rPr>
              <w:t>级别的《国家信息安全测评信息技术产品安全测评证书》，提供证书复印件。</w:t>
            </w:r>
          </w:p>
        </w:tc>
      </w:tr>
      <w:tr w:rsidR="00845ACC" w:rsidRPr="00845ACC" w:rsidTr="00AF0454">
        <w:trPr>
          <w:trHeight w:val="427"/>
          <w:tblHeader/>
          <w:jc w:val="center"/>
        </w:trPr>
        <w:tc>
          <w:tcPr>
            <w:tcW w:w="1838" w:type="dxa"/>
            <w:gridSpan w:val="2"/>
            <w:tcBorders>
              <w:left w:val="single" w:sz="4" w:space="0" w:color="auto"/>
              <w:bottom w:val="single" w:sz="4" w:space="0" w:color="auto"/>
              <w:right w:val="single" w:sz="4" w:space="0" w:color="auto"/>
            </w:tcBorders>
            <w:vAlign w:val="center"/>
          </w:tcPr>
          <w:p w:rsidR="00845ACC" w:rsidRPr="00845ACC" w:rsidRDefault="00845ACC" w:rsidP="00845ACC">
            <w:r w:rsidRPr="00845ACC">
              <w:rPr>
                <w:rFonts w:hint="eastAsia"/>
              </w:rPr>
              <w:t>★移动端安全运维</w:t>
            </w:r>
          </w:p>
        </w:tc>
        <w:tc>
          <w:tcPr>
            <w:tcW w:w="7938" w:type="dxa"/>
            <w:tcBorders>
              <w:top w:val="single" w:sz="4" w:space="0" w:color="auto"/>
              <w:left w:val="single" w:sz="4" w:space="0" w:color="auto"/>
              <w:bottom w:val="single" w:sz="4" w:space="0" w:color="auto"/>
              <w:right w:val="single" w:sz="4" w:space="0" w:color="auto"/>
            </w:tcBorders>
            <w:vAlign w:val="center"/>
          </w:tcPr>
          <w:p w:rsidR="00845ACC" w:rsidRPr="00845ACC" w:rsidRDefault="00845ACC" w:rsidP="00845ACC">
            <w:r w:rsidRPr="00845ACC">
              <w:rPr>
                <w:rFonts w:hint="eastAsia"/>
              </w:rPr>
              <w:t>可通过移动端实现设备安全运维监控，</w:t>
            </w:r>
            <w:r w:rsidRPr="00845ACC">
              <w:rPr>
                <w:rFonts w:hint="eastAsia"/>
              </w:rPr>
              <w:t>APP</w:t>
            </w:r>
            <w:r w:rsidRPr="00845ACC">
              <w:rPr>
                <w:rFonts w:hint="eastAsia"/>
              </w:rPr>
              <w:t>支持安全设备运行状态监控，监控指标包括</w:t>
            </w:r>
            <w:r w:rsidRPr="00845ACC">
              <w:rPr>
                <w:rFonts w:hint="eastAsia"/>
              </w:rPr>
              <w:t>CPU</w:t>
            </w:r>
            <w:r w:rsidRPr="00845ACC">
              <w:rPr>
                <w:rFonts w:hint="eastAsia"/>
              </w:rPr>
              <w:t>使用率、内存使用率、设备</w:t>
            </w:r>
            <w:r w:rsidRPr="00845ACC">
              <w:rPr>
                <w:rFonts w:hint="eastAsia"/>
              </w:rPr>
              <w:t>IP</w:t>
            </w:r>
            <w:r w:rsidRPr="00845ACC">
              <w:rPr>
                <w:rFonts w:hint="eastAsia"/>
              </w:rPr>
              <w:t>地址，设备状态，查看安全告警等功能，提供</w:t>
            </w:r>
            <w:r w:rsidRPr="00845ACC">
              <w:rPr>
                <w:rFonts w:hint="eastAsia"/>
              </w:rPr>
              <w:t>APP</w:t>
            </w:r>
            <w:r w:rsidRPr="00845ACC">
              <w:rPr>
                <w:rFonts w:hint="eastAsia"/>
              </w:rPr>
              <w:t>下载网页和相关链接以及包括</w:t>
            </w:r>
            <w:r w:rsidRPr="00845ACC">
              <w:rPr>
                <w:rFonts w:hint="eastAsia"/>
              </w:rPr>
              <w:t>APP</w:t>
            </w:r>
            <w:r w:rsidRPr="00845ACC">
              <w:rPr>
                <w:rFonts w:hint="eastAsia"/>
              </w:rPr>
              <w:t>相关功能界面的厂商盖章截图证明。</w:t>
            </w:r>
          </w:p>
        </w:tc>
      </w:tr>
      <w:tr w:rsidR="00845ACC" w:rsidRPr="00845ACC" w:rsidTr="00AF0454">
        <w:trPr>
          <w:trHeight w:val="427"/>
          <w:tblHeader/>
          <w:jc w:val="center"/>
        </w:trPr>
        <w:tc>
          <w:tcPr>
            <w:tcW w:w="1838" w:type="dxa"/>
            <w:gridSpan w:val="2"/>
            <w:vMerge w:val="restart"/>
            <w:tcBorders>
              <w:top w:val="single" w:sz="4" w:space="0" w:color="auto"/>
              <w:left w:val="single" w:sz="4" w:space="0" w:color="auto"/>
              <w:right w:val="single" w:sz="4" w:space="0" w:color="auto"/>
            </w:tcBorders>
            <w:vAlign w:val="center"/>
          </w:tcPr>
          <w:p w:rsidR="00845ACC" w:rsidRPr="00845ACC" w:rsidRDefault="00845ACC" w:rsidP="00845ACC">
            <w:r w:rsidRPr="00845ACC">
              <w:rPr>
                <w:rFonts w:hint="eastAsia"/>
              </w:rPr>
              <w:t>厂商资质</w:t>
            </w:r>
          </w:p>
        </w:tc>
        <w:tc>
          <w:tcPr>
            <w:tcW w:w="7938" w:type="dxa"/>
            <w:tcBorders>
              <w:top w:val="single" w:sz="4" w:space="0" w:color="auto"/>
              <w:left w:val="single" w:sz="4" w:space="0" w:color="auto"/>
              <w:bottom w:val="single" w:sz="4" w:space="0" w:color="auto"/>
              <w:right w:val="single" w:sz="4" w:space="0" w:color="auto"/>
            </w:tcBorders>
            <w:vAlign w:val="center"/>
          </w:tcPr>
          <w:p w:rsidR="00845ACC" w:rsidRPr="00845ACC" w:rsidRDefault="00845ACC" w:rsidP="00845ACC">
            <w:r w:rsidRPr="00845ACC">
              <w:rPr>
                <w:rFonts w:hint="eastAsia"/>
              </w:rPr>
              <w:t>获得国家信息安全测评中心颁发的信息安全服务资质证书，包括：</w:t>
            </w:r>
          </w:p>
          <w:p w:rsidR="00845ACC" w:rsidRPr="00845ACC" w:rsidRDefault="00845ACC" w:rsidP="00845ACC">
            <w:r w:rsidRPr="00845ACC">
              <w:rPr>
                <w:rFonts w:hint="eastAsia"/>
              </w:rPr>
              <w:t>（</w:t>
            </w:r>
            <w:r w:rsidRPr="00845ACC">
              <w:rPr>
                <w:rFonts w:hint="eastAsia"/>
              </w:rPr>
              <w:t>1</w:t>
            </w:r>
            <w:r w:rsidRPr="00845ACC">
              <w:rPr>
                <w:rFonts w:hint="eastAsia"/>
              </w:rPr>
              <w:t>）安全工程类二级（</w:t>
            </w:r>
            <w:r w:rsidRPr="00845ACC">
              <w:rPr>
                <w:rFonts w:hint="eastAsia"/>
              </w:rPr>
              <w:t>2</w:t>
            </w:r>
            <w:r w:rsidRPr="00845ACC">
              <w:rPr>
                <w:rFonts w:hint="eastAsia"/>
              </w:rPr>
              <w:t>）安全开发类一级；须提供以上两个证书的复印件。</w:t>
            </w:r>
          </w:p>
        </w:tc>
      </w:tr>
      <w:tr w:rsidR="00845ACC" w:rsidRPr="00845ACC" w:rsidTr="00AF0454">
        <w:trPr>
          <w:trHeight w:val="427"/>
          <w:tblHeader/>
          <w:jc w:val="center"/>
        </w:trPr>
        <w:tc>
          <w:tcPr>
            <w:tcW w:w="1838" w:type="dxa"/>
            <w:gridSpan w:val="2"/>
            <w:vMerge/>
            <w:tcBorders>
              <w:top w:val="single" w:sz="4" w:space="0" w:color="auto"/>
              <w:left w:val="single" w:sz="4" w:space="0" w:color="auto"/>
              <w:right w:val="single" w:sz="4" w:space="0" w:color="auto"/>
            </w:tcBorders>
            <w:vAlign w:val="center"/>
          </w:tcPr>
          <w:p w:rsidR="00845ACC" w:rsidRPr="00845ACC" w:rsidRDefault="00845ACC" w:rsidP="00845ACC"/>
        </w:tc>
        <w:tc>
          <w:tcPr>
            <w:tcW w:w="7938" w:type="dxa"/>
            <w:tcBorders>
              <w:top w:val="single" w:sz="4" w:space="0" w:color="auto"/>
              <w:left w:val="single" w:sz="4" w:space="0" w:color="auto"/>
              <w:bottom w:val="single" w:sz="4" w:space="0" w:color="auto"/>
              <w:right w:val="single" w:sz="4" w:space="0" w:color="auto"/>
            </w:tcBorders>
            <w:vAlign w:val="center"/>
          </w:tcPr>
          <w:p w:rsidR="00845ACC" w:rsidRPr="00845ACC" w:rsidRDefault="00845ACC" w:rsidP="00845ACC">
            <w:r w:rsidRPr="00845ACC">
              <w:rPr>
                <w:rFonts w:hint="eastAsia"/>
              </w:rPr>
              <w:t>国家计算机网络应急技术处理协调中心</w:t>
            </w:r>
            <w:r w:rsidRPr="00845ACC">
              <w:rPr>
                <w:rFonts w:hint="eastAsia"/>
              </w:rPr>
              <w:t>CNCERT</w:t>
            </w:r>
            <w:r w:rsidRPr="00845ACC">
              <w:rPr>
                <w:rFonts w:hint="eastAsia"/>
              </w:rPr>
              <w:t>颁发的网络安全应急服务支撑单位证书（国家级），提供复印件。</w:t>
            </w:r>
          </w:p>
        </w:tc>
      </w:tr>
      <w:tr w:rsidR="00845ACC" w:rsidRPr="00845ACC" w:rsidTr="00AF0454">
        <w:trPr>
          <w:trHeight w:val="427"/>
          <w:tblHeader/>
          <w:jc w:val="center"/>
        </w:trPr>
        <w:tc>
          <w:tcPr>
            <w:tcW w:w="1838" w:type="dxa"/>
            <w:gridSpan w:val="2"/>
            <w:vMerge/>
            <w:tcBorders>
              <w:top w:val="single" w:sz="4" w:space="0" w:color="auto"/>
              <w:left w:val="single" w:sz="4" w:space="0" w:color="auto"/>
              <w:right w:val="single" w:sz="4" w:space="0" w:color="auto"/>
            </w:tcBorders>
            <w:vAlign w:val="center"/>
          </w:tcPr>
          <w:p w:rsidR="00845ACC" w:rsidRPr="00845ACC" w:rsidRDefault="00845ACC" w:rsidP="00845ACC"/>
        </w:tc>
        <w:tc>
          <w:tcPr>
            <w:tcW w:w="7938" w:type="dxa"/>
            <w:tcBorders>
              <w:top w:val="single" w:sz="4" w:space="0" w:color="auto"/>
              <w:left w:val="single" w:sz="4" w:space="0" w:color="auto"/>
              <w:bottom w:val="single" w:sz="4" w:space="0" w:color="auto"/>
              <w:right w:val="single" w:sz="4" w:space="0" w:color="auto"/>
            </w:tcBorders>
            <w:vAlign w:val="center"/>
          </w:tcPr>
          <w:p w:rsidR="00845ACC" w:rsidRPr="00845ACC" w:rsidRDefault="00845ACC" w:rsidP="00845ACC">
            <w:r w:rsidRPr="00845ACC">
              <w:rPr>
                <w:rFonts w:hint="eastAsia"/>
              </w:rPr>
              <w:t>获得中国信息安全认证中心颁发的</w:t>
            </w:r>
            <w:r w:rsidRPr="00845ACC">
              <w:rPr>
                <w:rFonts w:hint="eastAsia"/>
              </w:rPr>
              <w:t>ISCCC</w:t>
            </w:r>
            <w:r w:rsidRPr="00845ACC">
              <w:rPr>
                <w:rFonts w:hint="eastAsia"/>
              </w:rPr>
              <w:t>信息安全服务资质认证证书，包括：</w:t>
            </w:r>
          </w:p>
          <w:p w:rsidR="00845ACC" w:rsidRPr="00845ACC" w:rsidRDefault="00845ACC" w:rsidP="00845ACC">
            <w:r w:rsidRPr="00845ACC">
              <w:rPr>
                <w:rFonts w:hint="eastAsia"/>
              </w:rPr>
              <w:t>（</w:t>
            </w:r>
            <w:r w:rsidRPr="00845ACC">
              <w:rPr>
                <w:rFonts w:hint="eastAsia"/>
              </w:rPr>
              <w:t>1</w:t>
            </w:r>
            <w:r w:rsidRPr="00845ACC">
              <w:rPr>
                <w:rFonts w:hint="eastAsia"/>
              </w:rPr>
              <w:t>）应急处理一级服务资质（</w:t>
            </w:r>
            <w:r w:rsidRPr="00845ACC">
              <w:rPr>
                <w:rFonts w:hint="eastAsia"/>
              </w:rPr>
              <w:t>2</w:t>
            </w:r>
            <w:r w:rsidRPr="00845ACC">
              <w:rPr>
                <w:rFonts w:hint="eastAsia"/>
              </w:rPr>
              <w:t>）信息系统安全集成一级服务资质（</w:t>
            </w:r>
            <w:r w:rsidRPr="00845ACC">
              <w:rPr>
                <w:rFonts w:hint="eastAsia"/>
              </w:rPr>
              <w:t>3</w:t>
            </w:r>
            <w:r w:rsidRPr="00845ACC">
              <w:rPr>
                <w:rFonts w:hint="eastAsia"/>
              </w:rPr>
              <w:t>）风险评估一级服务资质。须提供以上三个证书的复印件。</w:t>
            </w:r>
          </w:p>
        </w:tc>
      </w:tr>
      <w:tr w:rsidR="00845ACC" w:rsidRPr="00845ACC" w:rsidTr="00AF0454">
        <w:trPr>
          <w:trHeight w:val="427"/>
          <w:tblHeader/>
          <w:jc w:val="center"/>
        </w:trPr>
        <w:tc>
          <w:tcPr>
            <w:tcW w:w="1838" w:type="dxa"/>
            <w:gridSpan w:val="2"/>
            <w:tcBorders>
              <w:left w:val="single" w:sz="4" w:space="0" w:color="auto"/>
              <w:right w:val="single" w:sz="4" w:space="0" w:color="auto"/>
            </w:tcBorders>
            <w:vAlign w:val="center"/>
          </w:tcPr>
          <w:p w:rsidR="00845ACC" w:rsidRPr="00845ACC" w:rsidRDefault="00845ACC" w:rsidP="00845ACC">
            <w:r w:rsidRPr="00845ACC">
              <w:t>B</w:t>
            </w:r>
            <w:r w:rsidRPr="00845ACC">
              <w:rPr>
                <w:rFonts w:hint="eastAsia"/>
              </w:rPr>
              <w:t>ypass</w:t>
            </w:r>
            <w:r w:rsidRPr="00845ACC">
              <w:rPr>
                <w:rFonts w:hint="eastAsia"/>
              </w:rPr>
              <w:t>交换机（</w:t>
            </w:r>
            <w:r w:rsidRPr="00845ACC">
              <w:rPr>
                <w:rFonts w:hint="eastAsia"/>
              </w:rPr>
              <w:t>1</w:t>
            </w:r>
            <w:r w:rsidRPr="00845ACC">
              <w:rPr>
                <w:rFonts w:hint="eastAsia"/>
              </w:rPr>
              <w:t>台）</w:t>
            </w:r>
          </w:p>
        </w:tc>
        <w:tc>
          <w:tcPr>
            <w:tcW w:w="7938" w:type="dxa"/>
            <w:tcBorders>
              <w:top w:val="single" w:sz="4" w:space="0" w:color="auto"/>
              <w:left w:val="single" w:sz="4" w:space="0" w:color="auto"/>
              <w:bottom w:val="single" w:sz="4" w:space="0" w:color="auto"/>
              <w:right w:val="single" w:sz="4" w:space="0" w:color="auto"/>
            </w:tcBorders>
            <w:vAlign w:val="center"/>
          </w:tcPr>
          <w:p w:rsidR="00845ACC" w:rsidRPr="00845ACC" w:rsidRDefault="00845ACC" w:rsidP="00845ACC">
            <w:r w:rsidRPr="00845ACC">
              <w:rPr>
                <w:rFonts w:hint="eastAsia"/>
              </w:rPr>
              <w:t>需要</w:t>
            </w:r>
            <w:r w:rsidRPr="00845ACC">
              <w:t>提供与</w:t>
            </w:r>
            <w:r w:rsidRPr="00845ACC">
              <w:rPr>
                <w:rFonts w:hint="eastAsia"/>
              </w:rPr>
              <w:t>设备</w:t>
            </w:r>
            <w:r w:rsidRPr="00845ACC">
              <w:t>相互</w:t>
            </w:r>
            <w:r w:rsidRPr="00845ACC">
              <w:rPr>
                <w:rFonts w:hint="eastAsia"/>
              </w:rPr>
              <w:t>兼容</w:t>
            </w:r>
            <w:r w:rsidRPr="00845ACC">
              <w:t>的</w:t>
            </w:r>
            <w:r w:rsidRPr="00845ACC">
              <w:rPr>
                <w:rFonts w:hint="eastAsia"/>
              </w:rPr>
              <w:t>bypass</w:t>
            </w:r>
            <w:r w:rsidRPr="00845ACC">
              <w:rPr>
                <w:rFonts w:hint="eastAsia"/>
              </w:rPr>
              <w:t>交换机；</w:t>
            </w:r>
            <w:r w:rsidRPr="00845ACC">
              <w:rPr>
                <w:rFonts w:hint="eastAsia"/>
                <w:bCs/>
              </w:rPr>
              <w:t>4</w:t>
            </w:r>
            <w:r w:rsidRPr="00845ACC">
              <w:rPr>
                <w:rFonts w:hint="eastAsia"/>
                <w:bCs/>
              </w:rPr>
              <w:t>个单模光纤接口（</w:t>
            </w:r>
            <w:r w:rsidRPr="00845ACC">
              <w:rPr>
                <w:rFonts w:hint="eastAsia"/>
                <w:bCs/>
              </w:rPr>
              <w:t>LC</w:t>
            </w:r>
            <w:r w:rsidRPr="00845ACC">
              <w:rPr>
                <w:rFonts w:hint="eastAsia"/>
                <w:bCs/>
              </w:rPr>
              <w:t>）；每个</w:t>
            </w:r>
            <w:r w:rsidRPr="00845ACC">
              <w:rPr>
                <w:rFonts w:hint="eastAsia"/>
              </w:rPr>
              <w:t>bypass</w:t>
            </w:r>
            <w:r w:rsidRPr="00845ACC">
              <w:rPr>
                <w:rFonts w:hint="eastAsia"/>
              </w:rPr>
              <w:t>交换机</w:t>
            </w:r>
            <w:r w:rsidRPr="00845ACC">
              <w:rPr>
                <w:rFonts w:hint="eastAsia"/>
                <w:bCs/>
              </w:rPr>
              <w:t>提供</w:t>
            </w:r>
            <w:r w:rsidRPr="00845ACC">
              <w:rPr>
                <w:rFonts w:hint="eastAsia"/>
                <w:bCs/>
              </w:rPr>
              <w:t>1</w:t>
            </w:r>
            <w:r w:rsidRPr="00845ACC">
              <w:rPr>
                <w:rFonts w:hint="eastAsia"/>
                <w:bCs/>
              </w:rPr>
              <w:t>路万兆</w:t>
            </w:r>
            <w:r w:rsidRPr="00845ACC">
              <w:rPr>
                <w:rFonts w:hint="eastAsia"/>
                <w:bCs/>
              </w:rPr>
              <w:t>Bypass</w:t>
            </w:r>
            <w:r w:rsidRPr="00845ACC">
              <w:rPr>
                <w:rFonts w:hint="eastAsia"/>
                <w:bCs/>
              </w:rPr>
              <w:t>交换能力，提供</w:t>
            </w:r>
            <w:r w:rsidRPr="00845ACC">
              <w:rPr>
                <w:rFonts w:hint="eastAsia"/>
                <w:bCs/>
              </w:rPr>
              <w:t>Fail-Safe</w:t>
            </w:r>
            <w:r w:rsidRPr="00845ACC">
              <w:rPr>
                <w:rFonts w:hint="eastAsia"/>
                <w:bCs/>
              </w:rPr>
              <w:t>保护功能；</w:t>
            </w:r>
            <w:r w:rsidRPr="00845ACC">
              <w:t>三年质保</w:t>
            </w:r>
            <w:r w:rsidRPr="00845ACC">
              <w:rPr>
                <w:rFonts w:hint="eastAsia"/>
              </w:rPr>
              <w:t>和软件升级（包含软件更新服务、产品保修服务、远程支持服务）</w:t>
            </w:r>
          </w:p>
        </w:tc>
      </w:tr>
    </w:tbl>
    <w:p w:rsidR="00845ACC" w:rsidRPr="00845ACC" w:rsidRDefault="00845ACC" w:rsidP="00845ACC"/>
    <w:p w:rsidR="00845ACC" w:rsidRPr="00845ACC" w:rsidRDefault="00845ACC" w:rsidP="00845ACC">
      <w:pPr>
        <w:pStyle w:val="31"/>
      </w:pPr>
      <w:r w:rsidRPr="00845ACC">
        <w:rPr>
          <w:rFonts w:hint="eastAsia"/>
        </w:rPr>
        <w:t>漏洞扫描系统（</w:t>
      </w:r>
      <w:r w:rsidRPr="00845ACC">
        <w:rPr>
          <w:rFonts w:hint="eastAsia"/>
        </w:rPr>
        <w:t>1</w:t>
      </w:r>
      <w:r w:rsidRPr="00845ACC">
        <w:rPr>
          <w:rFonts w:hint="eastAsia"/>
        </w:rPr>
        <w:t>台）</w:t>
      </w:r>
    </w:p>
    <w:tbl>
      <w:tblPr>
        <w:tblStyle w:val="ab"/>
        <w:tblW w:w="9781" w:type="dxa"/>
        <w:tblInd w:w="-601" w:type="dxa"/>
        <w:tblLook w:val="04A0" w:firstRow="1" w:lastRow="0" w:firstColumn="1" w:lastColumn="0" w:noHBand="0" w:noVBand="1"/>
      </w:tblPr>
      <w:tblGrid>
        <w:gridCol w:w="1560"/>
        <w:gridCol w:w="8221"/>
      </w:tblGrid>
      <w:tr w:rsidR="00845ACC" w:rsidRPr="00845ACC" w:rsidTr="00845ACC">
        <w:tc>
          <w:tcPr>
            <w:tcW w:w="1560" w:type="dxa"/>
            <w:shd w:val="clear" w:color="auto" w:fill="BFBFBF" w:themeFill="background1" w:themeFillShade="BF"/>
          </w:tcPr>
          <w:p w:rsidR="00845ACC" w:rsidRPr="00845ACC" w:rsidRDefault="00845ACC" w:rsidP="00845ACC">
            <w:pPr>
              <w:rPr>
                <w:b/>
              </w:rPr>
            </w:pPr>
            <w:r w:rsidRPr="00845ACC">
              <w:rPr>
                <w:rFonts w:hint="eastAsia"/>
                <w:b/>
              </w:rPr>
              <w:t>分类</w:t>
            </w:r>
          </w:p>
        </w:tc>
        <w:tc>
          <w:tcPr>
            <w:tcW w:w="8221" w:type="dxa"/>
            <w:shd w:val="clear" w:color="auto" w:fill="BFBFBF" w:themeFill="background1" w:themeFillShade="BF"/>
          </w:tcPr>
          <w:p w:rsidR="00845ACC" w:rsidRPr="00845ACC" w:rsidRDefault="00845ACC" w:rsidP="00845ACC">
            <w:pPr>
              <w:rPr>
                <w:b/>
              </w:rPr>
            </w:pPr>
            <w:r w:rsidRPr="00845ACC">
              <w:rPr>
                <w:rFonts w:hint="eastAsia"/>
                <w:b/>
              </w:rPr>
              <w:t>具体要求</w:t>
            </w:r>
          </w:p>
        </w:tc>
      </w:tr>
      <w:tr w:rsidR="00845ACC" w:rsidRPr="00845ACC" w:rsidTr="00845ACC">
        <w:tc>
          <w:tcPr>
            <w:tcW w:w="1560" w:type="dxa"/>
            <w:shd w:val="clear" w:color="auto" w:fill="auto"/>
            <w:vAlign w:val="center"/>
          </w:tcPr>
          <w:p w:rsidR="00845ACC" w:rsidRPr="00845ACC" w:rsidRDefault="00845ACC" w:rsidP="00845ACC">
            <w:r w:rsidRPr="00845ACC">
              <w:rPr>
                <w:rFonts w:hint="eastAsia"/>
              </w:rPr>
              <w:t>系统平台</w:t>
            </w:r>
          </w:p>
        </w:tc>
        <w:tc>
          <w:tcPr>
            <w:tcW w:w="8221" w:type="dxa"/>
            <w:shd w:val="clear" w:color="auto" w:fill="auto"/>
            <w:vAlign w:val="center"/>
          </w:tcPr>
          <w:p w:rsidR="00845ACC" w:rsidRPr="00845ACC" w:rsidRDefault="00845ACC" w:rsidP="00845ACC">
            <w:r w:rsidRPr="00845ACC">
              <w:rPr>
                <w:rFonts w:hint="eastAsia"/>
              </w:rPr>
              <w:t>系统使用专门的硬件，基于嵌入式安全操作系统，系统采用</w:t>
            </w:r>
            <w:r w:rsidRPr="00845ACC">
              <w:rPr>
                <w:rFonts w:hint="eastAsia"/>
              </w:rPr>
              <w:t>B/S</w:t>
            </w:r>
            <w:r w:rsidRPr="00845ACC">
              <w:rPr>
                <w:rFonts w:hint="eastAsia"/>
              </w:rPr>
              <w:t>架构设计，保证系统的工作效率和自身安全性。</w:t>
            </w:r>
          </w:p>
        </w:tc>
      </w:tr>
      <w:tr w:rsidR="00845ACC" w:rsidRPr="00845ACC" w:rsidTr="00845ACC">
        <w:tc>
          <w:tcPr>
            <w:tcW w:w="1560" w:type="dxa"/>
            <w:shd w:val="clear" w:color="auto" w:fill="auto"/>
            <w:vAlign w:val="center"/>
          </w:tcPr>
          <w:p w:rsidR="00845ACC" w:rsidRPr="00845ACC" w:rsidRDefault="00845ACC" w:rsidP="00845ACC">
            <w:r w:rsidRPr="00845ACC">
              <w:rPr>
                <w:rFonts w:hint="eastAsia"/>
              </w:rPr>
              <w:t>联动要求</w:t>
            </w:r>
          </w:p>
        </w:tc>
        <w:tc>
          <w:tcPr>
            <w:tcW w:w="8221" w:type="dxa"/>
            <w:shd w:val="clear" w:color="auto" w:fill="auto"/>
            <w:vAlign w:val="center"/>
          </w:tcPr>
          <w:p w:rsidR="00845ACC" w:rsidRPr="00845ACC" w:rsidRDefault="00845ACC" w:rsidP="00845ACC">
            <w:r w:rsidRPr="00845ACC">
              <w:rPr>
                <w:rFonts w:hint="eastAsia"/>
              </w:rPr>
              <w:t>用于实现脆弱性管理，需要和网络安全态势感知及运营平台统一品牌。</w:t>
            </w:r>
          </w:p>
        </w:tc>
      </w:tr>
      <w:tr w:rsidR="00845ACC" w:rsidRPr="00845ACC" w:rsidTr="00845ACC">
        <w:tc>
          <w:tcPr>
            <w:tcW w:w="1560" w:type="dxa"/>
            <w:shd w:val="clear" w:color="auto" w:fill="auto"/>
            <w:vAlign w:val="center"/>
          </w:tcPr>
          <w:p w:rsidR="00845ACC" w:rsidRPr="00845ACC" w:rsidRDefault="00845ACC" w:rsidP="00845ACC">
            <w:r w:rsidRPr="00845ACC">
              <w:rPr>
                <w:rFonts w:hint="eastAsia"/>
              </w:rPr>
              <w:t>配置要求</w:t>
            </w:r>
          </w:p>
        </w:tc>
        <w:tc>
          <w:tcPr>
            <w:tcW w:w="8221" w:type="dxa"/>
            <w:shd w:val="clear" w:color="auto" w:fill="auto"/>
            <w:vAlign w:val="center"/>
          </w:tcPr>
          <w:p w:rsidR="00845ACC" w:rsidRPr="00845ACC" w:rsidRDefault="00845ACC" w:rsidP="00845ACC">
            <w:r w:rsidRPr="00845ACC">
              <w:rPr>
                <w:rFonts w:hint="eastAsia"/>
                <w:bCs/>
              </w:rPr>
              <w:t>标准机</w:t>
            </w:r>
            <w:r w:rsidRPr="00845ACC">
              <w:rPr>
                <w:rFonts w:hint="eastAsia"/>
                <w:bCs/>
              </w:rPr>
              <w:t>1U</w:t>
            </w:r>
            <w:r w:rsidRPr="00845ACC">
              <w:rPr>
                <w:rFonts w:hint="eastAsia"/>
                <w:bCs/>
              </w:rPr>
              <w:t>架设备，含交流冗余电源，</w:t>
            </w:r>
            <w:r w:rsidRPr="00845ACC">
              <w:rPr>
                <w:rFonts w:hint="eastAsia"/>
                <w:bCs/>
              </w:rPr>
              <w:t>1*RJ45</w:t>
            </w:r>
            <w:r w:rsidRPr="00845ACC">
              <w:rPr>
                <w:rFonts w:hint="eastAsia"/>
                <w:bCs/>
              </w:rPr>
              <w:t>串口，</w:t>
            </w:r>
            <w:r w:rsidRPr="00845ACC">
              <w:rPr>
                <w:rFonts w:hint="eastAsia"/>
                <w:bCs/>
              </w:rPr>
              <w:t>1*GE</w:t>
            </w:r>
            <w:r w:rsidRPr="00845ACC">
              <w:rPr>
                <w:rFonts w:hint="eastAsia"/>
                <w:bCs/>
              </w:rPr>
              <w:t>管理口，≥</w:t>
            </w:r>
            <w:r w:rsidRPr="00845ACC">
              <w:rPr>
                <w:rFonts w:hint="eastAsia"/>
                <w:bCs/>
              </w:rPr>
              <w:t>6</w:t>
            </w:r>
            <w:r w:rsidRPr="00845ACC">
              <w:rPr>
                <w:rFonts w:hint="eastAsia"/>
                <w:bCs/>
              </w:rPr>
              <w:t>个</w:t>
            </w:r>
            <w:r w:rsidRPr="00845ACC">
              <w:rPr>
                <w:rFonts w:hint="eastAsia"/>
                <w:bCs/>
              </w:rPr>
              <w:t>10M/100M/1000M</w:t>
            </w:r>
            <w:r w:rsidRPr="00845ACC">
              <w:rPr>
                <w:rFonts w:hint="eastAsia"/>
                <w:bCs/>
              </w:rPr>
              <w:t>自适应以太网电口扫描口，</w:t>
            </w:r>
            <w:r w:rsidRPr="00845ACC">
              <w:rPr>
                <w:rFonts w:hint="eastAsia"/>
                <w:bCs/>
              </w:rPr>
              <w:t>1</w:t>
            </w:r>
            <w:r w:rsidRPr="00845ACC">
              <w:rPr>
                <w:rFonts w:hint="eastAsia"/>
                <w:bCs/>
              </w:rPr>
              <w:t>个接口扩展槽位（可扩展</w:t>
            </w:r>
            <w:r w:rsidRPr="00845ACC">
              <w:rPr>
                <w:rFonts w:hint="eastAsia"/>
                <w:bCs/>
              </w:rPr>
              <w:t>8</w:t>
            </w:r>
            <w:r w:rsidRPr="00845ACC">
              <w:rPr>
                <w:rFonts w:hint="eastAsia"/>
                <w:bCs/>
              </w:rPr>
              <w:t>个千兆电口或者</w:t>
            </w:r>
            <w:r w:rsidRPr="00845ACC">
              <w:rPr>
                <w:rFonts w:hint="eastAsia"/>
                <w:bCs/>
              </w:rPr>
              <w:t>8</w:t>
            </w:r>
            <w:r w:rsidRPr="00845ACC">
              <w:rPr>
                <w:rFonts w:hint="eastAsia"/>
                <w:bCs/>
              </w:rPr>
              <w:t>个千兆</w:t>
            </w:r>
            <w:r w:rsidRPr="00845ACC">
              <w:rPr>
                <w:rFonts w:hint="eastAsia"/>
                <w:bCs/>
              </w:rPr>
              <w:t>SFP</w:t>
            </w:r>
            <w:r w:rsidRPr="00845ACC">
              <w:rPr>
                <w:rFonts w:hint="eastAsia"/>
                <w:bCs/>
              </w:rPr>
              <w:t>口）；</w:t>
            </w:r>
            <w:r w:rsidRPr="00845ACC">
              <w:rPr>
                <w:rFonts w:hint="eastAsia"/>
              </w:rPr>
              <w:t>可扫描</w:t>
            </w:r>
            <w:r w:rsidRPr="00845ACC">
              <w:rPr>
                <w:rFonts w:hint="eastAsia"/>
              </w:rPr>
              <w:t>IP</w:t>
            </w:r>
            <w:r w:rsidRPr="00845ACC">
              <w:rPr>
                <w:rFonts w:hint="eastAsia"/>
              </w:rPr>
              <w:t>总数（或域名数）：无限制</w:t>
            </w:r>
            <w:r w:rsidRPr="00845ACC">
              <w:rPr>
                <w:rFonts w:hint="eastAsia"/>
                <w:bCs/>
              </w:rPr>
              <w:t xml:space="preserve">, </w:t>
            </w:r>
            <w:r w:rsidRPr="00845ACC">
              <w:rPr>
                <w:rFonts w:hint="eastAsia"/>
                <w:bCs/>
              </w:rPr>
              <w:t>提供≥</w:t>
            </w:r>
            <w:r w:rsidRPr="00845ACC">
              <w:rPr>
                <w:rFonts w:hint="eastAsia"/>
                <w:bCs/>
              </w:rPr>
              <w:t>2</w:t>
            </w:r>
            <w:r w:rsidRPr="00845ACC">
              <w:rPr>
                <w:rFonts w:hint="eastAsia"/>
                <w:bCs/>
              </w:rPr>
              <w:t>授权扫描端口，最大配置支持≥</w:t>
            </w:r>
            <w:r w:rsidRPr="00845ACC">
              <w:rPr>
                <w:rFonts w:hint="eastAsia"/>
                <w:bCs/>
              </w:rPr>
              <w:t>13</w:t>
            </w:r>
            <w:r w:rsidRPr="00845ACC">
              <w:rPr>
                <w:rFonts w:hint="eastAsia"/>
                <w:bCs/>
              </w:rPr>
              <w:t>路授权扫描端口</w:t>
            </w:r>
            <w:r w:rsidRPr="00845ACC">
              <w:rPr>
                <w:rFonts w:hint="eastAsia"/>
                <w:bCs/>
              </w:rPr>
              <w:t>,</w:t>
            </w:r>
            <w:r w:rsidRPr="00845ACC">
              <w:rPr>
                <w:rFonts w:hint="eastAsia"/>
                <w:bCs/>
              </w:rPr>
              <w:t>具备安全</w:t>
            </w:r>
            <w:r w:rsidRPr="00845ACC">
              <w:rPr>
                <w:bCs/>
              </w:rPr>
              <w:t>配置核查以及</w:t>
            </w:r>
            <w:r w:rsidRPr="00845ACC">
              <w:rPr>
                <w:rFonts w:hint="eastAsia"/>
                <w:bCs/>
              </w:rPr>
              <w:t>WEB</w:t>
            </w:r>
            <w:r w:rsidRPr="00845ACC">
              <w:rPr>
                <w:rFonts w:hint="eastAsia"/>
                <w:bCs/>
              </w:rPr>
              <w:t>应用</w:t>
            </w:r>
            <w:r w:rsidRPr="00845ACC">
              <w:rPr>
                <w:bCs/>
              </w:rPr>
              <w:t>漏洞扫描</w:t>
            </w:r>
            <w:r w:rsidRPr="00845ACC">
              <w:rPr>
                <w:rFonts w:hint="eastAsia"/>
                <w:bCs/>
              </w:rPr>
              <w:t>模块；</w:t>
            </w:r>
            <w:r w:rsidRPr="00845ACC">
              <w:t>三年质保</w:t>
            </w:r>
            <w:r w:rsidRPr="00845ACC">
              <w:rPr>
                <w:rFonts w:hint="eastAsia"/>
              </w:rPr>
              <w:t>和软件升级（包含软件更新服务、产品保修服务、远程支持服务）。</w:t>
            </w:r>
          </w:p>
        </w:tc>
      </w:tr>
      <w:tr w:rsidR="00845ACC" w:rsidRPr="00845ACC" w:rsidTr="00845ACC">
        <w:tc>
          <w:tcPr>
            <w:tcW w:w="1560" w:type="dxa"/>
            <w:vMerge w:val="restart"/>
            <w:shd w:val="clear" w:color="auto" w:fill="auto"/>
            <w:vAlign w:val="center"/>
          </w:tcPr>
          <w:p w:rsidR="00845ACC" w:rsidRPr="00845ACC" w:rsidRDefault="00845ACC" w:rsidP="00845ACC">
            <w:r w:rsidRPr="00845ACC">
              <w:rPr>
                <w:rFonts w:hint="eastAsia"/>
              </w:rPr>
              <w:t>漏洞数</w:t>
            </w:r>
          </w:p>
        </w:tc>
        <w:tc>
          <w:tcPr>
            <w:tcW w:w="8221" w:type="dxa"/>
            <w:shd w:val="clear" w:color="auto" w:fill="auto"/>
            <w:vAlign w:val="center"/>
          </w:tcPr>
          <w:p w:rsidR="00845ACC" w:rsidRPr="00845ACC" w:rsidRDefault="00845ACC" w:rsidP="00845ACC">
            <w:r w:rsidRPr="00845ACC">
              <w:rPr>
                <w:rFonts w:hint="eastAsia"/>
              </w:rPr>
              <w:t>漏洞知识库漏洞信息大于</w:t>
            </w:r>
            <w:r w:rsidRPr="00845ACC">
              <w:rPr>
                <w:rFonts w:hint="eastAsia"/>
              </w:rPr>
              <w:t>22000</w:t>
            </w:r>
            <w:r w:rsidRPr="00845ACC">
              <w:rPr>
                <w:rFonts w:hint="eastAsia"/>
              </w:rPr>
              <w:t>条。</w:t>
            </w:r>
          </w:p>
        </w:tc>
      </w:tr>
      <w:tr w:rsidR="00845ACC" w:rsidRPr="00845ACC" w:rsidTr="00845ACC">
        <w:tc>
          <w:tcPr>
            <w:tcW w:w="1560" w:type="dxa"/>
            <w:vMerge/>
            <w:shd w:val="clear" w:color="auto" w:fill="auto"/>
            <w:vAlign w:val="center"/>
          </w:tcPr>
          <w:p w:rsidR="00845ACC" w:rsidRPr="00845ACC" w:rsidRDefault="00845ACC" w:rsidP="00845ACC"/>
        </w:tc>
        <w:tc>
          <w:tcPr>
            <w:tcW w:w="8221" w:type="dxa"/>
            <w:shd w:val="clear" w:color="auto" w:fill="auto"/>
            <w:vAlign w:val="center"/>
          </w:tcPr>
          <w:p w:rsidR="00845ACC" w:rsidRPr="00845ACC" w:rsidRDefault="00845ACC" w:rsidP="00845ACC">
            <w:r w:rsidRPr="00845ACC">
              <w:rPr>
                <w:rFonts w:hint="eastAsia"/>
              </w:rPr>
              <w:t>提供详细的漏洞描述和对应的解决方案描述。</w:t>
            </w:r>
          </w:p>
        </w:tc>
      </w:tr>
      <w:tr w:rsidR="00845ACC" w:rsidRPr="00845ACC" w:rsidTr="00845ACC">
        <w:tc>
          <w:tcPr>
            <w:tcW w:w="1560" w:type="dxa"/>
            <w:shd w:val="clear" w:color="auto" w:fill="auto"/>
            <w:vAlign w:val="center"/>
          </w:tcPr>
          <w:p w:rsidR="00845ACC" w:rsidRPr="00845ACC" w:rsidRDefault="00845ACC" w:rsidP="00845ACC">
            <w:r w:rsidRPr="00845ACC">
              <w:rPr>
                <w:rFonts w:hint="eastAsia"/>
              </w:rPr>
              <w:t>★</w:t>
            </w:r>
            <w:r w:rsidRPr="00845ACC">
              <w:t>安全配置核查</w:t>
            </w:r>
          </w:p>
        </w:tc>
        <w:tc>
          <w:tcPr>
            <w:tcW w:w="8221" w:type="dxa"/>
            <w:shd w:val="clear" w:color="auto" w:fill="auto"/>
            <w:vAlign w:val="center"/>
          </w:tcPr>
          <w:p w:rsidR="00845ACC" w:rsidRPr="00845ACC" w:rsidRDefault="00845ACC" w:rsidP="00845ACC">
            <w:r w:rsidRPr="00845ACC">
              <w:rPr>
                <w:rFonts w:hint="eastAsia"/>
              </w:rPr>
              <w:t>设备可通过扩展支持安全配置核查功能，支持对以下组件进行检查：</w:t>
            </w:r>
          </w:p>
          <w:p w:rsidR="00845ACC" w:rsidRPr="00845ACC" w:rsidRDefault="00845ACC" w:rsidP="00845ACC">
            <w:r w:rsidRPr="00845ACC">
              <w:rPr>
                <w:rFonts w:hint="eastAsia"/>
              </w:rPr>
              <w:t>操作系统：</w:t>
            </w:r>
            <w:r w:rsidRPr="00845ACC">
              <w:t>WindowsXP/2003/2008/Vista/7/8</w:t>
            </w:r>
            <w:r w:rsidRPr="00845ACC">
              <w:rPr>
                <w:rFonts w:hint="eastAsia"/>
              </w:rPr>
              <w:t>、</w:t>
            </w:r>
            <w:r w:rsidRPr="00845ACC">
              <w:rPr>
                <w:rFonts w:hint="eastAsia"/>
              </w:rPr>
              <w:t>linux</w:t>
            </w:r>
            <w:r w:rsidRPr="00845ACC">
              <w:rPr>
                <w:rFonts w:hint="eastAsia"/>
              </w:rPr>
              <w:t>、</w:t>
            </w:r>
            <w:r w:rsidRPr="00845ACC">
              <w:rPr>
                <w:rFonts w:hint="eastAsia"/>
              </w:rPr>
              <w:t>Unix</w:t>
            </w:r>
          </w:p>
          <w:p w:rsidR="00845ACC" w:rsidRPr="00845ACC" w:rsidRDefault="00845ACC" w:rsidP="00845ACC">
            <w:r w:rsidRPr="00845ACC">
              <w:rPr>
                <w:rFonts w:hint="eastAsia"/>
              </w:rPr>
              <w:t>数据库</w:t>
            </w:r>
            <w:r w:rsidRPr="00845ACC">
              <w:rPr>
                <w:rFonts w:hint="eastAsia"/>
              </w:rPr>
              <w:t>: Mysql</w:t>
            </w:r>
            <w:r w:rsidRPr="00845ACC">
              <w:rPr>
                <w:rFonts w:hint="eastAsia"/>
              </w:rPr>
              <w:t>、</w:t>
            </w:r>
            <w:r w:rsidRPr="00845ACC">
              <w:rPr>
                <w:rFonts w:hint="eastAsia"/>
              </w:rPr>
              <w:t>Sybase</w:t>
            </w:r>
            <w:r w:rsidRPr="00845ACC">
              <w:rPr>
                <w:rFonts w:hint="eastAsia"/>
              </w:rPr>
              <w:t>、</w:t>
            </w:r>
            <w:r w:rsidRPr="00845ACC">
              <w:rPr>
                <w:rFonts w:hint="eastAsia"/>
              </w:rPr>
              <w:t>DB2</w:t>
            </w:r>
            <w:r w:rsidRPr="00845ACC">
              <w:rPr>
                <w:rFonts w:hint="eastAsia"/>
              </w:rPr>
              <w:t>、</w:t>
            </w:r>
            <w:r w:rsidRPr="00845ACC">
              <w:rPr>
                <w:rFonts w:hint="eastAsia"/>
              </w:rPr>
              <w:t>Oracle</w:t>
            </w:r>
            <w:r w:rsidRPr="00845ACC">
              <w:rPr>
                <w:rFonts w:hint="eastAsia"/>
              </w:rPr>
              <w:t>、</w:t>
            </w:r>
            <w:r w:rsidRPr="00845ACC">
              <w:t>Informix</w:t>
            </w:r>
            <w:r w:rsidRPr="00845ACC">
              <w:t>、</w:t>
            </w:r>
            <w:r w:rsidRPr="00845ACC">
              <w:t>MSSQL</w:t>
            </w:r>
          </w:p>
          <w:p w:rsidR="00845ACC" w:rsidRPr="00845ACC" w:rsidRDefault="00845ACC" w:rsidP="00845ACC">
            <w:r w:rsidRPr="00845ACC">
              <w:rPr>
                <w:rFonts w:hint="eastAsia"/>
              </w:rPr>
              <w:t>应用服务：</w:t>
            </w:r>
            <w:r w:rsidRPr="00845ACC">
              <w:rPr>
                <w:rFonts w:hint="eastAsia"/>
              </w:rPr>
              <w:t>Apache</w:t>
            </w:r>
            <w:r w:rsidRPr="00845ACC">
              <w:rPr>
                <w:rFonts w:hint="eastAsia"/>
              </w:rPr>
              <w:t>、</w:t>
            </w:r>
            <w:r w:rsidRPr="00845ACC">
              <w:rPr>
                <w:rFonts w:hint="eastAsia"/>
              </w:rPr>
              <w:t>Weblogic</w:t>
            </w:r>
            <w:r w:rsidRPr="00845ACC">
              <w:rPr>
                <w:rFonts w:hint="eastAsia"/>
              </w:rPr>
              <w:t>、</w:t>
            </w:r>
            <w:r w:rsidRPr="00845ACC">
              <w:rPr>
                <w:rFonts w:hint="eastAsia"/>
              </w:rPr>
              <w:t>TOMCAT</w:t>
            </w:r>
            <w:r w:rsidRPr="00845ACC">
              <w:rPr>
                <w:rFonts w:hint="eastAsia"/>
              </w:rPr>
              <w:t>、</w:t>
            </w:r>
            <w:r w:rsidRPr="00845ACC">
              <w:rPr>
                <w:rFonts w:hint="eastAsia"/>
              </w:rPr>
              <w:t>Websphere</w:t>
            </w:r>
            <w:r w:rsidRPr="00845ACC">
              <w:rPr>
                <w:rFonts w:hint="eastAsia"/>
              </w:rPr>
              <w:t>、</w:t>
            </w:r>
            <w:r w:rsidRPr="00845ACC">
              <w:rPr>
                <w:rFonts w:hint="eastAsia"/>
              </w:rPr>
              <w:t>IIS</w:t>
            </w:r>
          </w:p>
          <w:p w:rsidR="00845ACC" w:rsidRPr="00845ACC" w:rsidRDefault="00845ACC" w:rsidP="00845ACC">
            <w:r w:rsidRPr="00845ACC">
              <w:rPr>
                <w:rFonts w:hint="eastAsia"/>
              </w:rPr>
              <w:t>路由器：</w:t>
            </w:r>
            <w:r w:rsidRPr="00845ACC">
              <w:rPr>
                <w:rFonts w:hint="eastAsia"/>
              </w:rPr>
              <w:t>Cisco</w:t>
            </w:r>
            <w:r w:rsidRPr="00845ACC">
              <w:rPr>
                <w:rFonts w:hint="eastAsia"/>
              </w:rPr>
              <w:t>、</w:t>
            </w:r>
            <w:r w:rsidRPr="00845ACC">
              <w:rPr>
                <w:rFonts w:hint="eastAsia"/>
              </w:rPr>
              <w:t>Juniper</w:t>
            </w:r>
            <w:r w:rsidRPr="00845ACC">
              <w:rPr>
                <w:rFonts w:hint="eastAsia"/>
              </w:rPr>
              <w:t>、华为、</w:t>
            </w:r>
            <w:r w:rsidRPr="00845ACC">
              <w:rPr>
                <w:rFonts w:hint="eastAsia"/>
              </w:rPr>
              <w:t>H3C</w:t>
            </w:r>
            <w:r w:rsidRPr="00845ACC">
              <w:rPr>
                <w:rFonts w:hint="eastAsia"/>
              </w:rPr>
              <w:t>、中兴</w:t>
            </w:r>
          </w:p>
          <w:p w:rsidR="00845ACC" w:rsidRPr="00845ACC" w:rsidRDefault="00845ACC" w:rsidP="00845ACC">
            <w:r w:rsidRPr="00845ACC">
              <w:rPr>
                <w:rFonts w:hint="eastAsia"/>
              </w:rPr>
              <w:t>防火墙</w:t>
            </w:r>
            <w:r w:rsidRPr="00845ACC">
              <w:rPr>
                <w:rFonts w:hint="eastAsia"/>
              </w:rPr>
              <w:t>: CISCO</w:t>
            </w:r>
            <w:r w:rsidRPr="00845ACC">
              <w:rPr>
                <w:rFonts w:hint="eastAsia"/>
              </w:rPr>
              <w:t>、华为、</w:t>
            </w:r>
            <w:r w:rsidRPr="00845ACC">
              <w:rPr>
                <w:rFonts w:hint="eastAsia"/>
              </w:rPr>
              <w:t>Netscreen</w:t>
            </w:r>
            <w:r w:rsidRPr="00845ACC">
              <w:rPr>
                <w:rFonts w:hint="eastAsia"/>
              </w:rPr>
              <w:t>、</w:t>
            </w:r>
            <w:r w:rsidRPr="00845ACC">
              <w:rPr>
                <w:rFonts w:hint="eastAsia"/>
              </w:rPr>
              <w:t>Fortinet</w:t>
            </w:r>
            <w:r w:rsidRPr="00845ACC">
              <w:rPr>
                <w:rFonts w:hint="eastAsia"/>
              </w:rPr>
              <w:t>、安氏领信、</w:t>
            </w:r>
            <w:r w:rsidRPr="00845ACC">
              <w:rPr>
                <w:rFonts w:hint="eastAsia"/>
              </w:rPr>
              <w:t>CheckPoint</w:t>
            </w:r>
          </w:p>
          <w:p w:rsidR="00845ACC" w:rsidRPr="00845ACC" w:rsidRDefault="00845ACC" w:rsidP="00845ACC">
            <w:r w:rsidRPr="00845ACC">
              <w:rPr>
                <w:rFonts w:hint="eastAsia"/>
              </w:rPr>
              <w:t>虚拟化设备：</w:t>
            </w:r>
            <w:r w:rsidRPr="00845ACC">
              <w:rPr>
                <w:rFonts w:hint="eastAsia"/>
              </w:rPr>
              <w:t>VMware ESXi</w:t>
            </w:r>
            <w:r w:rsidRPr="00845ACC">
              <w:rPr>
                <w:rFonts w:hint="eastAsia"/>
              </w:rPr>
              <w:t>、</w:t>
            </w:r>
            <w:r w:rsidRPr="00845ACC">
              <w:rPr>
                <w:rFonts w:hint="eastAsia"/>
              </w:rPr>
              <w:t>Xen</w:t>
            </w:r>
            <w:r w:rsidRPr="00845ACC">
              <w:rPr>
                <w:rFonts w:hint="eastAsia"/>
              </w:rPr>
              <w:t>、</w:t>
            </w:r>
            <w:r w:rsidRPr="00845ACC">
              <w:rPr>
                <w:rFonts w:hint="eastAsia"/>
              </w:rPr>
              <w:t>XenServer</w:t>
            </w:r>
            <w:r w:rsidRPr="00845ACC">
              <w:rPr>
                <w:rFonts w:hint="eastAsia"/>
              </w:rPr>
              <w:t>、</w:t>
            </w:r>
            <w:r w:rsidRPr="00845ACC">
              <w:rPr>
                <w:rFonts w:hint="eastAsia"/>
              </w:rPr>
              <w:t>Hyper-V Wlan</w:t>
            </w:r>
            <w:r w:rsidRPr="00845ACC">
              <w:rPr>
                <w:rFonts w:hint="eastAsia"/>
              </w:rPr>
              <w:t>设备</w:t>
            </w:r>
          </w:p>
          <w:p w:rsidR="00845ACC" w:rsidRPr="00845ACC" w:rsidRDefault="00845ACC" w:rsidP="00845ACC">
            <w:r w:rsidRPr="00845ACC">
              <w:rPr>
                <w:rFonts w:hint="eastAsia"/>
              </w:rPr>
              <w:t>Wlan</w:t>
            </w:r>
            <w:r w:rsidRPr="00845ACC">
              <w:rPr>
                <w:rFonts w:hint="eastAsia"/>
              </w:rPr>
              <w:t>设备：中兴、华为、思科、国人、邦讯、大唐、</w:t>
            </w:r>
            <w:r w:rsidRPr="00845ACC">
              <w:rPr>
                <w:rFonts w:hint="eastAsia"/>
              </w:rPr>
              <w:t>H3C</w:t>
            </w:r>
            <w:r w:rsidRPr="00845ACC">
              <w:rPr>
                <w:rFonts w:hint="eastAsia"/>
                <w:b/>
              </w:rPr>
              <w:t>（提供截图证明并加盖公章）</w:t>
            </w:r>
            <w:r w:rsidRPr="00845ACC">
              <w:rPr>
                <w:rFonts w:hint="eastAsia"/>
              </w:rPr>
              <w:t>。</w:t>
            </w:r>
          </w:p>
        </w:tc>
      </w:tr>
      <w:tr w:rsidR="00845ACC" w:rsidRPr="00845ACC" w:rsidTr="00845ACC">
        <w:tc>
          <w:tcPr>
            <w:tcW w:w="1560" w:type="dxa"/>
            <w:vMerge w:val="restart"/>
            <w:shd w:val="clear" w:color="auto" w:fill="auto"/>
            <w:vAlign w:val="center"/>
          </w:tcPr>
          <w:p w:rsidR="00845ACC" w:rsidRPr="00845ACC" w:rsidRDefault="00845ACC" w:rsidP="00845ACC">
            <w:r w:rsidRPr="00845ACC">
              <w:rPr>
                <w:rFonts w:hint="eastAsia"/>
              </w:rPr>
              <w:t>★高级扫描</w:t>
            </w:r>
            <w:r w:rsidRPr="00845ACC">
              <w:t>能力</w:t>
            </w:r>
          </w:p>
        </w:tc>
        <w:tc>
          <w:tcPr>
            <w:tcW w:w="8221" w:type="dxa"/>
            <w:shd w:val="clear" w:color="auto" w:fill="auto"/>
            <w:vAlign w:val="center"/>
          </w:tcPr>
          <w:p w:rsidR="00845ACC" w:rsidRPr="00845ACC" w:rsidRDefault="00845ACC" w:rsidP="00845ACC">
            <w:r w:rsidRPr="00845ACC">
              <w:rPr>
                <w:rFonts w:hint="eastAsia"/>
              </w:rPr>
              <w:t>支持扫描主流虚拟机管理系统的安全漏洞，如：</w:t>
            </w:r>
            <w:r w:rsidRPr="00845ACC">
              <w:rPr>
                <w:rFonts w:hint="eastAsia"/>
              </w:rPr>
              <w:t>VMWareESX/ESXi</w:t>
            </w:r>
            <w:r w:rsidRPr="00845ACC">
              <w:rPr>
                <w:rFonts w:hint="eastAsia"/>
              </w:rPr>
              <w:t>，要求能够扫描大于</w:t>
            </w:r>
            <w:r w:rsidRPr="00845ACC">
              <w:rPr>
                <w:rFonts w:hint="eastAsia"/>
              </w:rPr>
              <w:t>300</w:t>
            </w:r>
            <w:r w:rsidRPr="00845ACC">
              <w:rPr>
                <w:rFonts w:hint="eastAsia"/>
              </w:rPr>
              <w:t>条相关漏洞，并</w:t>
            </w:r>
            <w:r w:rsidRPr="00845ACC">
              <w:rPr>
                <w:rFonts w:hint="eastAsia"/>
                <w:b/>
              </w:rPr>
              <w:t>提供功能截图和支持的漏洞列表并</w:t>
            </w:r>
            <w:r w:rsidRPr="00845ACC">
              <w:rPr>
                <w:b/>
              </w:rPr>
              <w:t>加盖公章</w:t>
            </w:r>
            <w:r w:rsidRPr="00845ACC">
              <w:rPr>
                <w:rFonts w:hint="eastAsia"/>
              </w:rPr>
              <w:t>。</w:t>
            </w:r>
          </w:p>
        </w:tc>
      </w:tr>
      <w:tr w:rsidR="00845ACC" w:rsidRPr="00845ACC" w:rsidTr="00845ACC">
        <w:tc>
          <w:tcPr>
            <w:tcW w:w="1560" w:type="dxa"/>
            <w:vMerge/>
            <w:shd w:val="clear" w:color="auto" w:fill="auto"/>
            <w:vAlign w:val="center"/>
          </w:tcPr>
          <w:p w:rsidR="00845ACC" w:rsidRPr="00845ACC" w:rsidRDefault="00845ACC" w:rsidP="00845ACC"/>
        </w:tc>
        <w:tc>
          <w:tcPr>
            <w:tcW w:w="8221" w:type="dxa"/>
            <w:shd w:val="clear" w:color="auto" w:fill="auto"/>
            <w:vAlign w:val="center"/>
          </w:tcPr>
          <w:p w:rsidR="00845ACC" w:rsidRPr="00845ACC" w:rsidRDefault="00845ACC" w:rsidP="00845ACC">
            <w:r w:rsidRPr="00845ACC">
              <w:rPr>
                <w:rFonts w:hint="eastAsia"/>
              </w:rPr>
              <w:t>漏洞扫描时可以在扫描过程中人工指定包括</w:t>
            </w:r>
            <w:r w:rsidRPr="00845ACC">
              <w:rPr>
                <w:rFonts w:hint="eastAsia"/>
              </w:rPr>
              <w:t>SNMP</w:t>
            </w:r>
            <w:r w:rsidRPr="00845ACC">
              <w:rPr>
                <w:rFonts w:hint="eastAsia"/>
              </w:rPr>
              <w:t>、</w:t>
            </w:r>
            <w:r w:rsidRPr="00845ACC">
              <w:rPr>
                <w:rFonts w:hint="eastAsia"/>
              </w:rPr>
              <w:t>SMB</w:t>
            </w:r>
            <w:r w:rsidRPr="00845ACC">
              <w:rPr>
                <w:rFonts w:hint="eastAsia"/>
              </w:rPr>
              <w:t>等常见协议的登陆口令，登陆到相应的系统中对特定应用进行深入扫描。</w:t>
            </w:r>
          </w:p>
        </w:tc>
      </w:tr>
      <w:tr w:rsidR="00845ACC" w:rsidRPr="00845ACC" w:rsidTr="00845ACC">
        <w:tc>
          <w:tcPr>
            <w:tcW w:w="1560" w:type="dxa"/>
            <w:vMerge/>
            <w:shd w:val="clear" w:color="auto" w:fill="auto"/>
            <w:vAlign w:val="center"/>
          </w:tcPr>
          <w:p w:rsidR="00845ACC" w:rsidRPr="00845ACC" w:rsidRDefault="00845ACC" w:rsidP="00845ACC"/>
        </w:tc>
        <w:tc>
          <w:tcPr>
            <w:tcW w:w="8221" w:type="dxa"/>
            <w:shd w:val="clear" w:color="auto" w:fill="auto"/>
            <w:vAlign w:val="center"/>
          </w:tcPr>
          <w:p w:rsidR="00845ACC" w:rsidRPr="00845ACC" w:rsidRDefault="00845ACC" w:rsidP="00845ACC">
            <w:r w:rsidRPr="00845ACC">
              <w:rPr>
                <w:rFonts w:hint="eastAsia"/>
              </w:rPr>
              <w:t>支持断点续扫，可对已完成的扫描任务中没有被覆盖到的目标重新下发扫描任务。</w:t>
            </w:r>
          </w:p>
        </w:tc>
      </w:tr>
      <w:tr w:rsidR="00845ACC" w:rsidRPr="00845ACC" w:rsidTr="00845ACC">
        <w:tc>
          <w:tcPr>
            <w:tcW w:w="1560" w:type="dxa"/>
            <w:vMerge/>
            <w:shd w:val="clear" w:color="auto" w:fill="auto"/>
            <w:vAlign w:val="center"/>
          </w:tcPr>
          <w:p w:rsidR="00845ACC" w:rsidRPr="00845ACC" w:rsidRDefault="00845ACC" w:rsidP="00845ACC"/>
        </w:tc>
        <w:tc>
          <w:tcPr>
            <w:tcW w:w="8221" w:type="dxa"/>
            <w:shd w:val="clear" w:color="auto" w:fill="auto"/>
            <w:vAlign w:val="center"/>
          </w:tcPr>
          <w:p w:rsidR="00845ACC" w:rsidRPr="00845ACC" w:rsidRDefault="00845ACC" w:rsidP="00845ACC">
            <w:r w:rsidRPr="00845ACC">
              <w:rPr>
                <w:rFonts w:hint="eastAsia"/>
              </w:rPr>
              <w:t>支持扫描国产操作系统、应用及软件的安全漏洞，如红旗、麒麟、起点操作系统。</w:t>
            </w:r>
          </w:p>
        </w:tc>
      </w:tr>
      <w:tr w:rsidR="00845ACC" w:rsidRPr="00845ACC" w:rsidTr="00845ACC">
        <w:tc>
          <w:tcPr>
            <w:tcW w:w="1560" w:type="dxa"/>
            <w:shd w:val="clear" w:color="auto" w:fill="auto"/>
            <w:vAlign w:val="center"/>
          </w:tcPr>
          <w:p w:rsidR="00845ACC" w:rsidRPr="00845ACC" w:rsidRDefault="00845ACC" w:rsidP="00845ACC">
            <w:r w:rsidRPr="00845ACC">
              <w:rPr>
                <w:rFonts w:hint="eastAsia"/>
              </w:rPr>
              <w:t>扫描通知</w:t>
            </w:r>
          </w:p>
        </w:tc>
        <w:tc>
          <w:tcPr>
            <w:tcW w:w="8221" w:type="dxa"/>
            <w:shd w:val="clear" w:color="auto" w:fill="auto"/>
            <w:vAlign w:val="center"/>
          </w:tcPr>
          <w:p w:rsidR="00845ACC" w:rsidRPr="00845ACC" w:rsidRDefault="00845ACC" w:rsidP="00845ACC">
            <w:r w:rsidRPr="00845ACC">
              <w:rPr>
                <w:rFonts w:hint="eastAsia"/>
              </w:rPr>
              <w:t>允许管理员配置扫描通知，在扫描任务运行开始时向被扫描的资产发送扫描通知。</w:t>
            </w:r>
          </w:p>
        </w:tc>
      </w:tr>
      <w:tr w:rsidR="00845ACC" w:rsidRPr="00845ACC" w:rsidTr="00845ACC">
        <w:tc>
          <w:tcPr>
            <w:tcW w:w="1560" w:type="dxa"/>
            <w:shd w:val="clear" w:color="auto" w:fill="auto"/>
            <w:vAlign w:val="center"/>
          </w:tcPr>
          <w:p w:rsidR="00845ACC" w:rsidRPr="00845ACC" w:rsidRDefault="00845ACC" w:rsidP="00845ACC">
            <w:r w:rsidRPr="00845ACC">
              <w:rPr>
                <w:rFonts w:hint="eastAsia"/>
              </w:rPr>
              <w:t>★自定义风险值标准</w:t>
            </w:r>
          </w:p>
        </w:tc>
        <w:tc>
          <w:tcPr>
            <w:tcW w:w="8221" w:type="dxa"/>
            <w:shd w:val="clear" w:color="auto" w:fill="auto"/>
            <w:vAlign w:val="center"/>
          </w:tcPr>
          <w:p w:rsidR="00845ACC" w:rsidRPr="00845ACC" w:rsidRDefault="00845ACC" w:rsidP="00845ACC">
            <w:r w:rsidRPr="00845ACC">
              <w:rPr>
                <w:rFonts w:hint="eastAsia"/>
              </w:rPr>
              <w:t>支持自定义风险值计算标准配置，可对主机风险等级评定标准和网络风险等级评定标准进行自定义，</w:t>
            </w:r>
            <w:r w:rsidRPr="00845ACC">
              <w:t>，</w:t>
            </w:r>
            <w:r w:rsidRPr="00845ACC">
              <w:rPr>
                <w:rFonts w:hint="eastAsia"/>
                <w:b/>
              </w:rPr>
              <w:t>提供截图证明并加盖公章</w:t>
            </w:r>
            <w:r w:rsidRPr="00845ACC">
              <w:t>。</w:t>
            </w:r>
          </w:p>
        </w:tc>
      </w:tr>
      <w:tr w:rsidR="00845ACC" w:rsidRPr="00845ACC" w:rsidTr="00845ACC">
        <w:tc>
          <w:tcPr>
            <w:tcW w:w="1560" w:type="dxa"/>
            <w:shd w:val="clear" w:color="auto" w:fill="auto"/>
            <w:vAlign w:val="center"/>
          </w:tcPr>
          <w:p w:rsidR="00845ACC" w:rsidRPr="00845ACC" w:rsidRDefault="00845ACC" w:rsidP="00845ACC">
            <w:r w:rsidRPr="00845ACC">
              <w:rPr>
                <w:rFonts w:hint="eastAsia"/>
              </w:rPr>
              <w:t>产品</w:t>
            </w:r>
            <w:r w:rsidRPr="00845ACC">
              <w:t>成熟度</w:t>
            </w:r>
          </w:p>
        </w:tc>
        <w:tc>
          <w:tcPr>
            <w:tcW w:w="8221" w:type="dxa"/>
            <w:shd w:val="clear" w:color="auto" w:fill="auto"/>
            <w:vAlign w:val="center"/>
          </w:tcPr>
          <w:p w:rsidR="00845ACC" w:rsidRPr="00845ACC" w:rsidRDefault="00845ACC" w:rsidP="00845ACC">
            <w:r w:rsidRPr="00845ACC">
              <w:rPr>
                <w:rFonts w:hint="eastAsia"/>
              </w:rPr>
              <w:t>投标产品应该是经过市场考验的成熟产品，在国内市场具有较高的市场份额。在</w:t>
            </w:r>
            <w:r w:rsidRPr="00845ACC">
              <w:rPr>
                <w:rFonts w:hint="eastAsia"/>
              </w:rPr>
              <w:t>CCID</w:t>
            </w:r>
            <w:r w:rsidRPr="00845ACC">
              <w:rPr>
                <w:rFonts w:hint="eastAsia"/>
              </w:rPr>
              <w:t>或</w:t>
            </w:r>
            <w:r w:rsidRPr="00845ACC">
              <w:rPr>
                <w:rFonts w:hint="eastAsia"/>
              </w:rPr>
              <w:t>IDC</w:t>
            </w:r>
            <w:r w:rsidRPr="00845ACC">
              <w:rPr>
                <w:rFonts w:hint="eastAsia"/>
              </w:rPr>
              <w:t>有</w:t>
            </w:r>
            <w:r w:rsidRPr="00845ACC">
              <w:t>排名，且排名为前三的品牌，提</w:t>
            </w:r>
            <w:r w:rsidRPr="00845ACC">
              <w:rPr>
                <w:rFonts w:hint="eastAsia"/>
              </w:rPr>
              <w:t>供</w:t>
            </w:r>
            <w:r w:rsidRPr="00845ACC">
              <w:t>证明复印件。</w:t>
            </w:r>
          </w:p>
        </w:tc>
      </w:tr>
      <w:tr w:rsidR="00845ACC" w:rsidRPr="00845ACC" w:rsidTr="00845ACC">
        <w:tc>
          <w:tcPr>
            <w:tcW w:w="1560" w:type="dxa"/>
            <w:vMerge w:val="restart"/>
            <w:shd w:val="clear" w:color="auto" w:fill="auto"/>
            <w:vAlign w:val="center"/>
          </w:tcPr>
          <w:p w:rsidR="00845ACC" w:rsidRPr="00845ACC" w:rsidRDefault="00845ACC" w:rsidP="00845ACC">
            <w:r w:rsidRPr="00845ACC">
              <w:rPr>
                <w:rFonts w:hint="eastAsia"/>
              </w:rPr>
              <w:lastRenderedPageBreak/>
              <w:t>产品资质</w:t>
            </w:r>
          </w:p>
        </w:tc>
        <w:tc>
          <w:tcPr>
            <w:tcW w:w="8221" w:type="dxa"/>
            <w:shd w:val="clear" w:color="auto" w:fill="auto"/>
          </w:tcPr>
          <w:p w:rsidR="00845ACC" w:rsidRPr="00845ACC" w:rsidRDefault="00845ACC" w:rsidP="00845ACC">
            <w:r w:rsidRPr="00845ACC">
              <w:rPr>
                <w:rFonts w:hint="eastAsia"/>
              </w:rPr>
              <w:t>产品获得中华人民共和国公安部的《计算机信息系统安全专用产品销售许可证》</w:t>
            </w:r>
          </w:p>
        </w:tc>
      </w:tr>
      <w:tr w:rsidR="00845ACC" w:rsidRPr="00845ACC" w:rsidTr="00845ACC">
        <w:tc>
          <w:tcPr>
            <w:tcW w:w="1560" w:type="dxa"/>
            <w:vMerge/>
            <w:shd w:val="clear" w:color="auto" w:fill="auto"/>
            <w:vAlign w:val="center"/>
          </w:tcPr>
          <w:p w:rsidR="00845ACC" w:rsidRPr="00845ACC" w:rsidRDefault="00845ACC" w:rsidP="00845ACC"/>
        </w:tc>
        <w:tc>
          <w:tcPr>
            <w:tcW w:w="8221" w:type="dxa"/>
            <w:shd w:val="clear" w:color="auto" w:fill="auto"/>
          </w:tcPr>
          <w:p w:rsidR="00845ACC" w:rsidRPr="00845ACC" w:rsidRDefault="00845ACC" w:rsidP="00845ACC">
            <w:r w:rsidRPr="00845ACC">
              <w:rPr>
                <w:rFonts w:hint="eastAsia"/>
              </w:rPr>
              <w:t>中国信息安全认证中心颁发的中国国家信息安全产品认证证书</w:t>
            </w:r>
            <w:r w:rsidRPr="00845ACC">
              <w:rPr>
                <w:rFonts w:hint="eastAsia"/>
              </w:rPr>
              <w:t>,</w:t>
            </w:r>
            <w:r w:rsidRPr="00845ACC">
              <w:rPr>
                <w:rFonts w:hint="eastAsia"/>
              </w:rPr>
              <w:t>提供复印件</w:t>
            </w:r>
          </w:p>
        </w:tc>
      </w:tr>
      <w:tr w:rsidR="00845ACC" w:rsidRPr="00845ACC" w:rsidTr="00845ACC">
        <w:tc>
          <w:tcPr>
            <w:tcW w:w="1560" w:type="dxa"/>
            <w:vMerge/>
            <w:shd w:val="clear" w:color="auto" w:fill="auto"/>
          </w:tcPr>
          <w:p w:rsidR="00845ACC" w:rsidRPr="00845ACC" w:rsidRDefault="00845ACC" w:rsidP="00845ACC"/>
        </w:tc>
        <w:tc>
          <w:tcPr>
            <w:tcW w:w="8221" w:type="dxa"/>
            <w:shd w:val="clear" w:color="auto" w:fill="auto"/>
          </w:tcPr>
          <w:p w:rsidR="00845ACC" w:rsidRPr="00845ACC" w:rsidRDefault="00845ACC" w:rsidP="00845ACC">
            <w:r w:rsidRPr="00845ACC">
              <w:rPr>
                <w:rFonts w:hint="eastAsia"/>
              </w:rPr>
              <w:t>产品要求取得中国信息安全测评中心信息技术产品安全测评证书（</w:t>
            </w:r>
            <w:r w:rsidRPr="00845ACC">
              <w:rPr>
                <w:rFonts w:hint="eastAsia"/>
              </w:rPr>
              <w:t>EAL3+</w:t>
            </w:r>
            <w:r w:rsidRPr="00845ACC">
              <w:rPr>
                <w:rFonts w:hint="eastAsia"/>
              </w:rPr>
              <w:t>以</w:t>
            </w:r>
            <w:r w:rsidRPr="00845ACC">
              <w:t>上</w:t>
            </w:r>
            <w:r w:rsidRPr="00845ACC">
              <w:rPr>
                <w:rFonts w:hint="eastAsia"/>
              </w:rPr>
              <w:t>级别）</w:t>
            </w:r>
            <w:r w:rsidRPr="00845ACC">
              <w:rPr>
                <w:rFonts w:hint="eastAsia"/>
              </w:rPr>
              <w:t>,</w:t>
            </w:r>
            <w:r w:rsidRPr="00845ACC">
              <w:rPr>
                <w:rFonts w:hint="eastAsia"/>
              </w:rPr>
              <w:t>提供复印件</w:t>
            </w:r>
          </w:p>
        </w:tc>
      </w:tr>
      <w:tr w:rsidR="00845ACC" w:rsidRPr="00845ACC" w:rsidTr="00845ACC">
        <w:tc>
          <w:tcPr>
            <w:tcW w:w="1560" w:type="dxa"/>
            <w:vMerge w:val="restart"/>
            <w:shd w:val="clear" w:color="auto" w:fill="auto"/>
            <w:vAlign w:val="center"/>
          </w:tcPr>
          <w:p w:rsidR="00845ACC" w:rsidRPr="00845ACC" w:rsidRDefault="00845ACC" w:rsidP="00845ACC">
            <w:r w:rsidRPr="00845ACC">
              <w:rPr>
                <w:rFonts w:hint="eastAsia"/>
              </w:rPr>
              <w:t>厂商资质</w:t>
            </w:r>
          </w:p>
        </w:tc>
        <w:tc>
          <w:tcPr>
            <w:tcW w:w="8221" w:type="dxa"/>
            <w:shd w:val="clear" w:color="auto" w:fill="auto"/>
          </w:tcPr>
          <w:p w:rsidR="00845ACC" w:rsidRPr="00845ACC" w:rsidRDefault="00845ACC" w:rsidP="00845ACC">
            <w:r w:rsidRPr="00845ACC">
              <w:rPr>
                <w:rFonts w:hint="eastAsia"/>
              </w:rPr>
              <w:t>获得国家信息安全测评中心颁发的信息安全服务资质证书，包括：</w:t>
            </w:r>
          </w:p>
          <w:p w:rsidR="00845ACC" w:rsidRPr="00845ACC" w:rsidRDefault="00845ACC" w:rsidP="00845ACC">
            <w:r w:rsidRPr="00845ACC">
              <w:rPr>
                <w:rFonts w:hint="eastAsia"/>
              </w:rPr>
              <w:t>（</w:t>
            </w:r>
            <w:r w:rsidRPr="00845ACC">
              <w:rPr>
                <w:rFonts w:hint="eastAsia"/>
              </w:rPr>
              <w:t>1</w:t>
            </w:r>
            <w:r w:rsidRPr="00845ACC">
              <w:rPr>
                <w:rFonts w:hint="eastAsia"/>
              </w:rPr>
              <w:t>）安全工程类二级（</w:t>
            </w:r>
            <w:r w:rsidRPr="00845ACC">
              <w:rPr>
                <w:rFonts w:hint="eastAsia"/>
              </w:rPr>
              <w:t>2</w:t>
            </w:r>
            <w:r w:rsidRPr="00845ACC">
              <w:rPr>
                <w:rFonts w:hint="eastAsia"/>
              </w:rPr>
              <w:t>）安全开发类一级；须提供以上两个证书的复印件。</w:t>
            </w:r>
          </w:p>
        </w:tc>
      </w:tr>
      <w:tr w:rsidR="00845ACC" w:rsidRPr="00845ACC" w:rsidTr="00845ACC">
        <w:tc>
          <w:tcPr>
            <w:tcW w:w="1560" w:type="dxa"/>
            <w:vMerge/>
            <w:shd w:val="clear" w:color="auto" w:fill="auto"/>
            <w:vAlign w:val="center"/>
          </w:tcPr>
          <w:p w:rsidR="00845ACC" w:rsidRPr="00845ACC" w:rsidRDefault="00845ACC" w:rsidP="00845ACC"/>
        </w:tc>
        <w:tc>
          <w:tcPr>
            <w:tcW w:w="8221" w:type="dxa"/>
            <w:shd w:val="clear" w:color="auto" w:fill="auto"/>
          </w:tcPr>
          <w:p w:rsidR="00845ACC" w:rsidRPr="00845ACC" w:rsidRDefault="00845ACC" w:rsidP="00845ACC">
            <w:r w:rsidRPr="00845ACC">
              <w:rPr>
                <w:rFonts w:hint="eastAsia"/>
              </w:rPr>
              <w:t>获得中国信息安全认证中心颁发的</w:t>
            </w:r>
            <w:r w:rsidRPr="00845ACC">
              <w:rPr>
                <w:rFonts w:hint="eastAsia"/>
              </w:rPr>
              <w:t>ISCCC</w:t>
            </w:r>
            <w:r w:rsidRPr="00845ACC">
              <w:rPr>
                <w:rFonts w:hint="eastAsia"/>
              </w:rPr>
              <w:t>信息安全服务资质认证证书，包括：</w:t>
            </w:r>
            <w:r w:rsidRPr="00845ACC">
              <w:rPr>
                <w:rFonts w:hint="eastAsia"/>
              </w:rPr>
              <w:br/>
            </w:r>
            <w:r w:rsidRPr="00845ACC">
              <w:rPr>
                <w:rFonts w:hint="eastAsia"/>
              </w:rPr>
              <w:t>（</w:t>
            </w:r>
            <w:r w:rsidRPr="00845ACC">
              <w:rPr>
                <w:rFonts w:hint="eastAsia"/>
              </w:rPr>
              <w:t>1</w:t>
            </w:r>
            <w:r w:rsidRPr="00845ACC">
              <w:rPr>
                <w:rFonts w:hint="eastAsia"/>
              </w:rPr>
              <w:t>）应急处理一级服务资质（</w:t>
            </w:r>
            <w:r w:rsidRPr="00845ACC">
              <w:rPr>
                <w:rFonts w:hint="eastAsia"/>
              </w:rPr>
              <w:t>2</w:t>
            </w:r>
            <w:r w:rsidRPr="00845ACC">
              <w:rPr>
                <w:rFonts w:hint="eastAsia"/>
              </w:rPr>
              <w:t>）信息系统安全集成一级服务资质（</w:t>
            </w:r>
            <w:r w:rsidRPr="00845ACC">
              <w:rPr>
                <w:rFonts w:hint="eastAsia"/>
              </w:rPr>
              <w:t>3</w:t>
            </w:r>
            <w:r w:rsidRPr="00845ACC">
              <w:rPr>
                <w:rFonts w:hint="eastAsia"/>
              </w:rPr>
              <w:t>）风险评估一级服务资质；须提供以上三个证书的复印件。</w:t>
            </w:r>
          </w:p>
        </w:tc>
      </w:tr>
      <w:tr w:rsidR="00845ACC" w:rsidRPr="00845ACC" w:rsidTr="00845ACC">
        <w:tc>
          <w:tcPr>
            <w:tcW w:w="1560" w:type="dxa"/>
            <w:vMerge/>
            <w:shd w:val="clear" w:color="auto" w:fill="auto"/>
            <w:vAlign w:val="center"/>
          </w:tcPr>
          <w:p w:rsidR="00845ACC" w:rsidRPr="00845ACC" w:rsidRDefault="00845ACC" w:rsidP="00845ACC"/>
        </w:tc>
        <w:tc>
          <w:tcPr>
            <w:tcW w:w="8221" w:type="dxa"/>
            <w:shd w:val="clear" w:color="auto" w:fill="auto"/>
          </w:tcPr>
          <w:p w:rsidR="00845ACC" w:rsidRPr="00845ACC" w:rsidRDefault="00845ACC" w:rsidP="00845ACC">
            <w:r w:rsidRPr="00845ACC">
              <w:rPr>
                <w:rFonts w:hint="eastAsia"/>
              </w:rPr>
              <w:t>安全厂商应具备主动发现主流操作系统或应用系统新漏洞的能力，被</w:t>
            </w:r>
            <w:r w:rsidRPr="00845ACC">
              <w:rPr>
                <w:rFonts w:hint="eastAsia"/>
              </w:rPr>
              <w:t>CVE</w:t>
            </w:r>
            <w:r w:rsidRPr="00845ACC">
              <w:rPr>
                <w:rFonts w:hint="eastAsia"/>
              </w:rPr>
              <w:t>收录并</w:t>
            </w:r>
            <w:r w:rsidRPr="00845ACC">
              <w:rPr>
                <w:rFonts w:hint="eastAsia"/>
                <w:b/>
                <w:bCs/>
              </w:rPr>
              <w:t>公开发布</w:t>
            </w:r>
            <w:r w:rsidRPr="00845ACC">
              <w:rPr>
                <w:rFonts w:hint="eastAsia"/>
              </w:rPr>
              <w:t>的漏洞数量不少于</w:t>
            </w:r>
            <w:r w:rsidRPr="00845ACC">
              <w:rPr>
                <w:rFonts w:hint="eastAsia"/>
              </w:rPr>
              <w:t>80</w:t>
            </w:r>
            <w:r w:rsidRPr="00845ACC">
              <w:rPr>
                <w:rFonts w:hint="eastAsia"/>
              </w:rPr>
              <w:t>个。需提供详细的</w:t>
            </w:r>
            <w:r w:rsidRPr="00845ACC">
              <w:rPr>
                <w:rFonts w:hint="eastAsia"/>
              </w:rPr>
              <w:t>CVE</w:t>
            </w:r>
            <w:r w:rsidRPr="00845ACC">
              <w:rPr>
                <w:rFonts w:hint="eastAsia"/>
              </w:rPr>
              <w:t>漏洞列表、安全厂商官网公开链接证明。</w:t>
            </w:r>
          </w:p>
        </w:tc>
      </w:tr>
      <w:tr w:rsidR="00845ACC" w:rsidRPr="00845ACC" w:rsidTr="00845ACC">
        <w:trPr>
          <w:trHeight w:val="70"/>
        </w:trPr>
        <w:tc>
          <w:tcPr>
            <w:tcW w:w="1560" w:type="dxa"/>
            <w:vMerge/>
            <w:shd w:val="clear" w:color="auto" w:fill="auto"/>
          </w:tcPr>
          <w:p w:rsidR="00845ACC" w:rsidRPr="00845ACC" w:rsidRDefault="00845ACC" w:rsidP="00845ACC"/>
        </w:tc>
        <w:tc>
          <w:tcPr>
            <w:tcW w:w="8221" w:type="dxa"/>
            <w:shd w:val="clear" w:color="auto" w:fill="auto"/>
          </w:tcPr>
          <w:p w:rsidR="00845ACC" w:rsidRPr="00845ACC" w:rsidRDefault="00845ACC" w:rsidP="00845ACC">
            <w:r w:rsidRPr="00845ACC">
              <w:rPr>
                <w:rFonts w:hint="eastAsia"/>
              </w:rPr>
              <w:t>国家计算机网络应急技术处理协调中心</w:t>
            </w:r>
            <w:r w:rsidRPr="00845ACC">
              <w:rPr>
                <w:rFonts w:hint="eastAsia"/>
              </w:rPr>
              <w:t>CNCERT</w:t>
            </w:r>
            <w:r w:rsidRPr="00845ACC">
              <w:rPr>
                <w:rFonts w:hint="eastAsia"/>
              </w:rPr>
              <w:t>颁发的网络安全应急服务支撑单位证书（国家级），提供复印件。</w:t>
            </w:r>
          </w:p>
        </w:tc>
      </w:tr>
    </w:tbl>
    <w:p w:rsidR="00845ACC" w:rsidRPr="00845ACC" w:rsidRDefault="00845ACC" w:rsidP="00845ACC"/>
    <w:p w:rsidR="00845ACC" w:rsidRPr="00845ACC" w:rsidRDefault="00845ACC" w:rsidP="00845ACC">
      <w:pPr>
        <w:pStyle w:val="31"/>
      </w:pPr>
      <w:r w:rsidRPr="00845ACC">
        <w:rPr>
          <w:rFonts w:hint="eastAsia"/>
        </w:rPr>
        <w:t>网络安全</w:t>
      </w:r>
      <w:r w:rsidRPr="00845ACC">
        <w:t>审计</w:t>
      </w:r>
      <w:r w:rsidRPr="00845ACC">
        <w:rPr>
          <w:rFonts w:hint="eastAsia"/>
        </w:rPr>
        <w:t>系统（</w:t>
      </w:r>
      <w:r w:rsidRPr="00845ACC">
        <w:rPr>
          <w:rFonts w:hint="eastAsia"/>
        </w:rPr>
        <w:t>1</w:t>
      </w:r>
      <w:r w:rsidRPr="00845ACC">
        <w:rPr>
          <w:rFonts w:hint="eastAsia"/>
        </w:rPr>
        <w:t>台）</w:t>
      </w:r>
    </w:p>
    <w:tbl>
      <w:tblPr>
        <w:tblW w:w="10774" w:type="dxa"/>
        <w:tblInd w:w="-1168" w:type="dxa"/>
        <w:tblLook w:val="04A0" w:firstRow="1" w:lastRow="0" w:firstColumn="1" w:lastColumn="0" w:noHBand="0" w:noVBand="1"/>
      </w:tblPr>
      <w:tblGrid>
        <w:gridCol w:w="1134"/>
        <w:gridCol w:w="9640"/>
      </w:tblGrid>
      <w:tr w:rsidR="00845ACC" w:rsidRPr="00845ACC" w:rsidTr="00845ACC">
        <w:trPr>
          <w:trHeight w:val="340"/>
        </w:trPr>
        <w:tc>
          <w:tcPr>
            <w:tcW w:w="1134"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845ACC" w:rsidRPr="00845ACC" w:rsidRDefault="00845ACC" w:rsidP="00845ACC">
            <w:pPr>
              <w:rPr>
                <w:b/>
                <w:bCs/>
              </w:rPr>
            </w:pPr>
            <w:r w:rsidRPr="00845ACC">
              <w:rPr>
                <w:rFonts w:hint="eastAsia"/>
                <w:b/>
                <w:bCs/>
              </w:rPr>
              <w:t>分类</w:t>
            </w:r>
          </w:p>
        </w:tc>
        <w:tc>
          <w:tcPr>
            <w:tcW w:w="9640" w:type="dxa"/>
            <w:tcBorders>
              <w:top w:val="single" w:sz="4" w:space="0" w:color="auto"/>
              <w:left w:val="nil"/>
              <w:bottom w:val="single" w:sz="4" w:space="0" w:color="auto"/>
              <w:right w:val="single" w:sz="4" w:space="0" w:color="auto"/>
            </w:tcBorders>
            <w:shd w:val="clear" w:color="000000" w:fill="BFBFBF"/>
            <w:vAlign w:val="center"/>
            <w:hideMark/>
          </w:tcPr>
          <w:p w:rsidR="00845ACC" w:rsidRPr="00845ACC" w:rsidRDefault="00845ACC" w:rsidP="00845ACC">
            <w:pPr>
              <w:rPr>
                <w:b/>
                <w:bCs/>
              </w:rPr>
            </w:pPr>
            <w:r w:rsidRPr="00845ACC">
              <w:rPr>
                <w:rFonts w:hint="eastAsia"/>
                <w:b/>
                <w:bCs/>
              </w:rPr>
              <w:t>具体</w:t>
            </w:r>
            <w:r w:rsidRPr="00845ACC">
              <w:rPr>
                <w:b/>
                <w:bCs/>
              </w:rPr>
              <w:t>要求</w:t>
            </w:r>
          </w:p>
        </w:tc>
      </w:tr>
      <w:tr w:rsidR="00845ACC" w:rsidRPr="00845ACC" w:rsidTr="00845ACC">
        <w:trPr>
          <w:trHeight w:val="340"/>
        </w:trPr>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45ACC" w:rsidRPr="00845ACC" w:rsidRDefault="00845ACC" w:rsidP="00845ACC">
            <w:r w:rsidRPr="00845ACC">
              <w:rPr>
                <w:rFonts w:hint="eastAsia"/>
              </w:rPr>
              <w:t>配置要求</w:t>
            </w:r>
          </w:p>
        </w:tc>
        <w:tc>
          <w:tcPr>
            <w:tcW w:w="9640" w:type="dxa"/>
            <w:tcBorders>
              <w:top w:val="nil"/>
              <w:left w:val="nil"/>
              <w:bottom w:val="single" w:sz="4" w:space="0" w:color="auto"/>
              <w:right w:val="single" w:sz="4" w:space="0" w:color="auto"/>
            </w:tcBorders>
            <w:shd w:val="clear" w:color="auto" w:fill="auto"/>
            <w:vAlign w:val="center"/>
            <w:hideMark/>
          </w:tcPr>
          <w:p w:rsidR="00845ACC" w:rsidRPr="00845ACC" w:rsidRDefault="00845ACC" w:rsidP="00845ACC">
            <w:r w:rsidRPr="00845ACC">
              <w:rPr>
                <w:rFonts w:hint="eastAsia"/>
              </w:rPr>
              <w:t>系统采用专用硬件架构与专用安全操作系统；</w:t>
            </w:r>
            <w:r w:rsidRPr="00845ACC">
              <w:rPr>
                <w:rFonts w:hint="eastAsia"/>
                <w:bCs/>
              </w:rPr>
              <w:t>标准机</w:t>
            </w:r>
            <w:r w:rsidRPr="00845ACC">
              <w:rPr>
                <w:rFonts w:hint="eastAsia"/>
                <w:bCs/>
              </w:rPr>
              <w:t>2U</w:t>
            </w:r>
            <w:r w:rsidRPr="00845ACC">
              <w:rPr>
                <w:rFonts w:hint="eastAsia"/>
                <w:bCs/>
              </w:rPr>
              <w:t>架设备，含交流冗余电源模块，</w:t>
            </w:r>
            <w:r w:rsidRPr="00845ACC">
              <w:rPr>
                <w:rFonts w:hint="eastAsia"/>
                <w:bCs/>
              </w:rPr>
              <w:t>2*USB</w:t>
            </w:r>
            <w:r w:rsidRPr="00845ACC">
              <w:rPr>
                <w:rFonts w:hint="eastAsia"/>
                <w:bCs/>
              </w:rPr>
              <w:t>接口，</w:t>
            </w:r>
            <w:r w:rsidRPr="00845ACC">
              <w:rPr>
                <w:rFonts w:hint="eastAsia"/>
                <w:bCs/>
              </w:rPr>
              <w:t>1*RJ45</w:t>
            </w:r>
            <w:r w:rsidRPr="00845ACC">
              <w:rPr>
                <w:rFonts w:hint="eastAsia"/>
                <w:bCs/>
              </w:rPr>
              <w:t>串口，</w:t>
            </w:r>
            <w:r w:rsidRPr="00845ACC">
              <w:rPr>
                <w:rFonts w:hint="eastAsia"/>
                <w:bCs/>
              </w:rPr>
              <w:t>2*GE</w:t>
            </w:r>
            <w:r w:rsidRPr="00845ACC">
              <w:rPr>
                <w:rFonts w:hint="eastAsia"/>
                <w:bCs/>
              </w:rPr>
              <w:t>管理口</w:t>
            </w:r>
            <w:r w:rsidRPr="00845ACC">
              <w:rPr>
                <w:bCs/>
              </w:rPr>
              <w:t>，</w:t>
            </w:r>
            <w:r w:rsidRPr="00845ACC">
              <w:rPr>
                <w:rFonts w:hint="eastAsia"/>
                <w:bCs/>
              </w:rPr>
              <w:t>≥</w:t>
            </w:r>
            <w:r w:rsidRPr="00845ACC">
              <w:rPr>
                <w:rFonts w:hint="eastAsia"/>
                <w:bCs/>
              </w:rPr>
              <w:t>8</w:t>
            </w:r>
            <w:r w:rsidRPr="00845ACC">
              <w:rPr>
                <w:rFonts w:hint="eastAsia"/>
                <w:bCs/>
              </w:rPr>
              <w:t>个</w:t>
            </w:r>
            <w:r w:rsidRPr="00845ACC">
              <w:rPr>
                <w:bCs/>
              </w:rPr>
              <w:t xml:space="preserve"> SFP</w:t>
            </w:r>
            <w:r w:rsidRPr="00845ACC">
              <w:rPr>
                <w:rFonts w:hint="eastAsia"/>
                <w:bCs/>
              </w:rPr>
              <w:t>口，≥</w:t>
            </w:r>
            <w:r w:rsidRPr="00845ACC">
              <w:rPr>
                <w:rFonts w:hint="eastAsia"/>
                <w:bCs/>
              </w:rPr>
              <w:t>4</w:t>
            </w:r>
            <w:r w:rsidRPr="00845ACC">
              <w:rPr>
                <w:rFonts w:hint="eastAsia"/>
                <w:bCs/>
              </w:rPr>
              <w:t>个万兆</w:t>
            </w:r>
            <w:r w:rsidRPr="00845ACC">
              <w:rPr>
                <w:rFonts w:hint="eastAsia"/>
                <w:bCs/>
              </w:rPr>
              <w:t>SFP</w:t>
            </w:r>
            <w:r w:rsidRPr="00845ACC">
              <w:rPr>
                <w:bCs/>
              </w:rPr>
              <w:t>+</w:t>
            </w:r>
            <w:r w:rsidRPr="00845ACC">
              <w:rPr>
                <w:rFonts w:hint="eastAsia"/>
                <w:bCs/>
              </w:rPr>
              <w:t>口；</w:t>
            </w:r>
            <w:r w:rsidRPr="00845ACC">
              <w:rPr>
                <w:bCs/>
              </w:rPr>
              <w:t>最大检测能力不少于</w:t>
            </w:r>
            <w:r w:rsidRPr="00845ACC">
              <w:rPr>
                <w:rFonts w:hint="eastAsia"/>
                <w:bCs/>
              </w:rPr>
              <w:t>30G</w:t>
            </w:r>
            <w:r w:rsidRPr="00845ACC">
              <w:rPr>
                <w:rFonts w:hint="eastAsia"/>
                <w:bCs/>
              </w:rPr>
              <w:t>；具备应用</w:t>
            </w:r>
            <w:r w:rsidRPr="00845ACC">
              <w:rPr>
                <w:bCs/>
              </w:rPr>
              <w:t>分析、</w:t>
            </w:r>
            <w:r w:rsidRPr="00845ACC">
              <w:rPr>
                <w:rFonts w:hint="eastAsia"/>
                <w:bCs/>
              </w:rPr>
              <w:t>流量</w:t>
            </w:r>
            <w:r w:rsidRPr="00845ACC">
              <w:rPr>
                <w:bCs/>
              </w:rPr>
              <w:t>分析功能模块</w:t>
            </w:r>
            <w:r w:rsidRPr="00845ACC">
              <w:rPr>
                <w:rFonts w:hint="eastAsia"/>
                <w:bCs/>
              </w:rPr>
              <w:t>；</w:t>
            </w:r>
            <w:r w:rsidRPr="00845ACC">
              <w:t>三年质保</w:t>
            </w:r>
            <w:r w:rsidRPr="00845ACC">
              <w:rPr>
                <w:rFonts w:hint="eastAsia"/>
              </w:rPr>
              <w:t>和软件升级（包含软件更新服务、产品保修服务、远程支持服务）。</w:t>
            </w:r>
          </w:p>
        </w:tc>
      </w:tr>
      <w:tr w:rsidR="00845ACC" w:rsidRPr="00845ACC" w:rsidTr="00845ACC">
        <w:trPr>
          <w:trHeight w:val="340"/>
        </w:trPr>
        <w:tc>
          <w:tcPr>
            <w:tcW w:w="1134" w:type="dxa"/>
            <w:vMerge/>
            <w:tcBorders>
              <w:top w:val="nil"/>
              <w:left w:val="single" w:sz="4" w:space="0" w:color="auto"/>
              <w:bottom w:val="single" w:sz="4" w:space="0" w:color="000000"/>
              <w:right w:val="single" w:sz="4" w:space="0" w:color="auto"/>
            </w:tcBorders>
            <w:vAlign w:val="center"/>
            <w:hideMark/>
          </w:tcPr>
          <w:p w:rsidR="00845ACC" w:rsidRPr="00845ACC" w:rsidRDefault="00845ACC" w:rsidP="00845ACC"/>
        </w:tc>
        <w:tc>
          <w:tcPr>
            <w:tcW w:w="9640" w:type="dxa"/>
            <w:tcBorders>
              <w:top w:val="nil"/>
              <w:left w:val="nil"/>
              <w:bottom w:val="single" w:sz="4" w:space="0" w:color="auto"/>
              <w:right w:val="single" w:sz="4" w:space="0" w:color="auto"/>
            </w:tcBorders>
            <w:shd w:val="clear" w:color="auto" w:fill="auto"/>
            <w:vAlign w:val="center"/>
            <w:hideMark/>
          </w:tcPr>
          <w:p w:rsidR="00845ACC" w:rsidRPr="00845ACC" w:rsidRDefault="00845ACC" w:rsidP="00845ACC">
            <w:r w:rsidRPr="00845ACC">
              <w:rPr>
                <w:rFonts w:hint="eastAsia"/>
              </w:rPr>
              <w:t>考虑项目整体联动效果，需要和网络安全态势感知及运营平台统一品牌。</w:t>
            </w:r>
          </w:p>
        </w:tc>
      </w:tr>
      <w:tr w:rsidR="00845ACC" w:rsidRPr="00845ACC" w:rsidTr="00845ACC">
        <w:trPr>
          <w:trHeight w:val="340"/>
        </w:trPr>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45ACC" w:rsidRPr="00845ACC" w:rsidRDefault="00845ACC" w:rsidP="00845ACC">
            <w:r w:rsidRPr="00845ACC">
              <w:rPr>
                <w:rFonts w:hint="eastAsia"/>
              </w:rPr>
              <w:t>部署方式</w:t>
            </w:r>
          </w:p>
        </w:tc>
        <w:tc>
          <w:tcPr>
            <w:tcW w:w="9640" w:type="dxa"/>
            <w:tcBorders>
              <w:top w:val="nil"/>
              <w:left w:val="nil"/>
              <w:bottom w:val="single" w:sz="4" w:space="0" w:color="auto"/>
              <w:right w:val="single" w:sz="4" w:space="0" w:color="auto"/>
            </w:tcBorders>
            <w:shd w:val="clear" w:color="auto" w:fill="auto"/>
            <w:vAlign w:val="center"/>
            <w:hideMark/>
          </w:tcPr>
          <w:p w:rsidR="00845ACC" w:rsidRPr="00845ACC" w:rsidRDefault="00845ACC" w:rsidP="00845ACC">
            <w:r w:rsidRPr="00845ACC">
              <w:rPr>
                <w:rFonts w:hint="eastAsia"/>
              </w:rPr>
              <w:t>采用</w:t>
            </w:r>
            <w:r w:rsidRPr="00845ACC">
              <w:rPr>
                <w:rFonts w:hint="eastAsia"/>
              </w:rPr>
              <w:t>B/S</w:t>
            </w:r>
            <w:r w:rsidRPr="00845ACC">
              <w:rPr>
                <w:rFonts w:hint="eastAsia"/>
              </w:rPr>
              <w:t>管理方式，</w:t>
            </w:r>
            <w:r w:rsidRPr="00845ACC">
              <w:rPr>
                <w:rFonts w:hint="eastAsia"/>
              </w:rPr>
              <w:t xml:space="preserve"> </w:t>
            </w:r>
            <w:r w:rsidRPr="00845ACC">
              <w:rPr>
                <w:rFonts w:hint="eastAsia"/>
              </w:rPr>
              <w:t>无需在被审计系统上安装任何代理，支持单点、多点、多级部署。</w:t>
            </w:r>
          </w:p>
        </w:tc>
      </w:tr>
      <w:tr w:rsidR="00845ACC" w:rsidRPr="00845ACC" w:rsidTr="00845ACC">
        <w:trPr>
          <w:trHeight w:val="340"/>
        </w:trPr>
        <w:tc>
          <w:tcPr>
            <w:tcW w:w="1134" w:type="dxa"/>
            <w:vMerge/>
            <w:tcBorders>
              <w:top w:val="nil"/>
              <w:left w:val="single" w:sz="4" w:space="0" w:color="auto"/>
              <w:bottom w:val="single" w:sz="4" w:space="0" w:color="000000"/>
              <w:right w:val="single" w:sz="4" w:space="0" w:color="auto"/>
            </w:tcBorders>
            <w:vAlign w:val="center"/>
            <w:hideMark/>
          </w:tcPr>
          <w:p w:rsidR="00845ACC" w:rsidRPr="00845ACC" w:rsidRDefault="00845ACC" w:rsidP="00845ACC"/>
        </w:tc>
        <w:tc>
          <w:tcPr>
            <w:tcW w:w="9640" w:type="dxa"/>
            <w:tcBorders>
              <w:top w:val="nil"/>
              <w:left w:val="nil"/>
              <w:bottom w:val="single" w:sz="4" w:space="0" w:color="auto"/>
              <w:right w:val="single" w:sz="4" w:space="0" w:color="auto"/>
            </w:tcBorders>
            <w:shd w:val="clear" w:color="auto" w:fill="auto"/>
            <w:vAlign w:val="center"/>
            <w:hideMark/>
          </w:tcPr>
          <w:p w:rsidR="00845ACC" w:rsidRPr="00845ACC" w:rsidRDefault="00845ACC" w:rsidP="00845ACC">
            <w:r w:rsidRPr="00845ACC">
              <w:rPr>
                <w:rFonts w:hint="eastAsia"/>
              </w:rPr>
              <w:t>采用旁路部署方式对原有网络不造成影响，网络审计产品的故障不影响被审计系统的正常运行。</w:t>
            </w:r>
          </w:p>
        </w:tc>
      </w:tr>
      <w:tr w:rsidR="00845ACC" w:rsidRPr="00845ACC" w:rsidTr="00845ACC">
        <w:trPr>
          <w:trHeight w:val="340"/>
        </w:trPr>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45ACC" w:rsidRPr="00845ACC" w:rsidRDefault="00845ACC" w:rsidP="00845ACC">
            <w:r w:rsidRPr="00845ACC">
              <w:rPr>
                <w:rFonts w:hint="eastAsia"/>
              </w:rPr>
              <w:t>审计内容支持</w:t>
            </w:r>
          </w:p>
        </w:tc>
        <w:tc>
          <w:tcPr>
            <w:tcW w:w="9640" w:type="dxa"/>
            <w:tcBorders>
              <w:top w:val="nil"/>
              <w:left w:val="nil"/>
              <w:bottom w:val="single" w:sz="4" w:space="0" w:color="auto"/>
              <w:right w:val="single" w:sz="4" w:space="0" w:color="auto"/>
            </w:tcBorders>
            <w:shd w:val="clear" w:color="auto" w:fill="auto"/>
            <w:vAlign w:val="center"/>
            <w:hideMark/>
          </w:tcPr>
          <w:p w:rsidR="00845ACC" w:rsidRPr="00845ACC" w:rsidRDefault="00845ACC" w:rsidP="00845ACC">
            <w:r w:rsidRPr="00845ACC">
              <w:rPr>
                <w:rFonts w:hint="eastAsia"/>
              </w:rPr>
              <w:t>系统应支持对常用的</w:t>
            </w:r>
            <w:r w:rsidRPr="00845ACC">
              <w:rPr>
                <w:rFonts w:hint="eastAsia"/>
              </w:rPr>
              <w:t>HTTP</w:t>
            </w:r>
            <w:r w:rsidRPr="00845ACC">
              <w:rPr>
                <w:rFonts w:hint="eastAsia"/>
              </w:rPr>
              <w:t>、</w:t>
            </w:r>
            <w:r w:rsidRPr="00845ACC">
              <w:rPr>
                <w:rFonts w:hint="eastAsia"/>
              </w:rPr>
              <w:t>SMTP/POP3</w:t>
            </w:r>
            <w:r w:rsidRPr="00845ACC">
              <w:rPr>
                <w:rFonts w:hint="eastAsia"/>
              </w:rPr>
              <w:t>、</w:t>
            </w:r>
            <w:r w:rsidRPr="00845ACC">
              <w:rPr>
                <w:rFonts w:hint="eastAsia"/>
              </w:rPr>
              <w:t>WEBMAIL</w:t>
            </w:r>
            <w:r w:rsidRPr="00845ACC">
              <w:rPr>
                <w:rFonts w:hint="eastAsia"/>
              </w:rPr>
              <w:t>、论坛、</w:t>
            </w:r>
            <w:r w:rsidRPr="00845ACC">
              <w:rPr>
                <w:rFonts w:hint="eastAsia"/>
              </w:rPr>
              <w:t>IM</w:t>
            </w:r>
            <w:r w:rsidRPr="00845ACC">
              <w:rPr>
                <w:rFonts w:hint="eastAsia"/>
              </w:rPr>
              <w:t>、音视频、</w:t>
            </w:r>
            <w:r w:rsidRPr="00845ACC">
              <w:rPr>
                <w:rFonts w:hint="eastAsia"/>
              </w:rPr>
              <w:t>P2P</w:t>
            </w:r>
            <w:r w:rsidRPr="00845ACC">
              <w:rPr>
                <w:rFonts w:hint="eastAsia"/>
              </w:rPr>
              <w:t>、网络游戏等网络行为进行审计并记录相关日志信息。可对基于明文传输的应用进行关键字内容审计，如邮件主题、论坛主题、发帖关键字、即时通讯关键字等，可进行网页还原。</w:t>
            </w:r>
          </w:p>
        </w:tc>
      </w:tr>
      <w:tr w:rsidR="00845ACC" w:rsidRPr="00845ACC" w:rsidTr="00845ACC">
        <w:trPr>
          <w:trHeight w:val="340"/>
        </w:trPr>
        <w:tc>
          <w:tcPr>
            <w:tcW w:w="1134" w:type="dxa"/>
            <w:vMerge/>
            <w:tcBorders>
              <w:top w:val="nil"/>
              <w:left w:val="single" w:sz="4" w:space="0" w:color="auto"/>
              <w:bottom w:val="single" w:sz="4" w:space="0" w:color="000000"/>
              <w:right w:val="single" w:sz="4" w:space="0" w:color="auto"/>
            </w:tcBorders>
            <w:vAlign w:val="center"/>
            <w:hideMark/>
          </w:tcPr>
          <w:p w:rsidR="00845ACC" w:rsidRPr="00845ACC" w:rsidRDefault="00845ACC" w:rsidP="00845ACC"/>
        </w:tc>
        <w:tc>
          <w:tcPr>
            <w:tcW w:w="9640" w:type="dxa"/>
            <w:tcBorders>
              <w:top w:val="nil"/>
              <w:left w:val="nil"/>
              <w:bottom w:val="single" w:sz="4" w:space="0" w:color="auto"/>
              <w:right w:val="single" w:sz="4" w:space="0" w:color="auto"/>
            </w:tcBorders>
            <w:shd w:val="clear" w:color="auto" w:fill="auto"/>
            <w:vAlign w:val="center"/>
            <w:hideMark/>
          </w:tcPr>
          <w:p w:rsidR="00845ACC" w:rsidRPr="00845ACC" w:rsidRDefault="00845ACC" w:rsidP="00845ACC">
            <w:r w:rsidRPr="00845ACC">
              <w:rPr>
                <w:rFonts w:hint="eastAsia"/>
              </w:rPr>
              <w:t>支持审计</w:t>
            </w:r>
            <w:r w:rsidRPr="00845ACC">
              <w:rPr>
                <w:rFonts w:hint="eastAsia"/>
              </w:rPr>
              <w:t>ORALCE</w:t>
            </w:r>
            <w:r w:rsidRPr="00845ACC">
              <w:rPr>
                <w:rFonts w:hint="eastAsia"/>
              </w:rPr>
              <w:t>、</w:t>
            </w:r>
            <w:r w:rsidRPr="00845ACC">
              <w:rPr>
                <w:rFonts w:hint="eastAsia"/>
              </w:rPr>
              <w:t>SQL SERVER</w:t>
            </w:r>
            <w:r w:rsidRPr="00845ACC">
              <w:rPr>
                <w:rFonts w:hint="eastAsia"/>
              </w:rPr>
              <w:t>、</w:t>
            </w:r>
            <w:r w:rsidRPr="00845ACC">
              <w:rPr>
                <w:rFonts w:hint="eastAsia"/>
              </w:rPr>
              <w:t>MY SQL</w:t>
            </w:r>
            <w:r w:rsidRPr="00845ACC">
              <w:rPr>
                <w:rFonts w:hint="eastAsia"/>
              </w:rPr>
              <w:t>、</w:t>
            </w:r>
            <w:r w:rsidRPr="00845ACC">
              <w:rPr>
                <w:rFonts w:hint="eastAsia"/>
              </w:rPr>
              <w:t>DB2</w:t>
            </w:r>
            <w:r w:rsidRPr="00845ACC">
              <w:rPr>
                <w:rFonts w:hint="eastAsia"/>
              </w:rPr>
              <w:t>、</w:t>
            </w:r>
            <w:r w:rsidRPr="00845ACC">
              <w:rPr>
                <w:rFonts w:hint="eastAsia"/>
              </w:rPr>
              <w:t>Sybase</w:t>
            </w:r>
            <w:r w:rsidRPr="00845ACC">
              <w:rPr>
                <w:rFonts w:hint="eastAsia"/>
              </w:rPr>
              <w:t>、</w:t>
            </w:r>
            <w:r w:rsidRPr="00845ACC">
              <w:rPr>
                <w:rFonts w:hint="eastAsia"/>
              </w:rPr>
              <w:t>Infomix</w:t>
            </w:r>
            <w:r w:rsidRPr="00845ACC">
              <w:rPr>
                <w:rFonts w:hint="eastAsia"/>
              </w:rPr>
              <w:t>、</w:t>
            </w:r>
            <w:r w:rsidRPr="00845ACC">
              <w:rPr>
                <w:rFonts w:hint="eastAsia"/>
              </w:rPr>
              <w:t>Postgresql</w:t>
            </w:r>
            <w:r w:rsidRPr="00845ACC">
              <w:rPr>
                <w:rFonts w:hint="eastAsia"/>
              </w:rPr>
              <w:t>等各类主流数据库系统，并具备灵活的审计策略：支持基于</w:t>
            </w:r>
            <w:r w:rsidRPr="00845ACC">
              <w:rPr>
                <w:rFonts w:hint="eastAsia"/>
              </w:rPr>
              <w:t>IP</w:t>
            </w:r>
            <w:r w:rsidRPr="00845ACC">
              <w:rPr>
                <w:rFonts w:hint="eastAsia"/>
              </w:rPr>
              <w:t>地址、时间、用户</w:t>
            </w:r>
            <w:r w:rsidRPr="00845ACC">
              <w:rPr>
                <w:rFonts w:hint="eastAsia"/>
              </w:rPr>
              <w:t>/</w:t>
            </w:r>
            <w:r w:rsidRPr="00845ACC">
              <w:rPr>
                <w:rFonts w:hint="eastAsia"/>
              </w:rPr>
              <w:t>用户组、数据库用户名、数据库类型、数据库表名、字段名、关键字等组合审计策略，并实时告警响应。</w:t>
            </w:r>
          </w:p>
        </w:tc>
      </w:tr>
      <w:tr w:rsidR="00845ACC" w:rsidRPr="00845ACC" w:rsidTr="00845ACC">
        <w:trPr>
          <w:trHeight w:val="340"/>
        </w:trPr>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45ACC" w:rsidRPr="00845ACC" w:rsidRDefault="00845ACC" w:rsidP="00845ACC">
            <w:r w:rsidRPr="00845ACC">
              <w:rPr>
                <w:rFonts w:hint="eastAsia"/>
              </w:rPr>
              <w:t>★高级扩展审计能力</w:t>
            </w:r>
          </w:p>
        </w:tc>
        <w:tc>
          <w:tcPr>
            <w:tcW w:w="9640" w:type="dxa"/>
            <w:tcBorders>
              <w:top w:val="nil"/>
              <w:left w:val="nil"/>
              <w:bottom w:val="single" w:sz="4" w:space="0" w:color="auto"/>
              <w:right w:val="single" w:sz="4" w:space="0" w:color="auto"/>
            </w:tcBorders>
            <w:shd w:val="clear" w:color="auto" w:fill="auto"/>
            <w:vAlign w:val="center"/>
            <w:hideMark/>
          </w:tcPr>
          <w:p w:rsidR="00845ACC" w:rsidRPr="00845ACC" w:rsidRDefault="00845ACC" w:rsidP="00845ACC">
            <w:r w:rsidRPr="00845ACC">
              <w:rPr>
                <w:rFonts w:hint="eastAsia"/>
              </w:rPr>
              <w:t>WEB</w:t>
            </w:r>
            <w:r w:rsidRPr="00845ACC">
              <w:rPr>
                <w:rFonts w:hint="eastAsia"/>
              </w:rPr>
              <w:t>威胁分析能力：应能通过对互联网资源（域名、</w:t>
            </w:r>
            <w:r w:rsidRPr="00845ACC">
              <w:rPr>
                <w:rFonts w:hint="eastAsia"/>
              </w:rPr>
              <w:t>IP</w:t>
            </w:r>
            <w:r w:rsidRPr="00845ACC">
              <w:rPr>
                <w:rFonts w:hint="eastAsia"/>
              </w:rPr>
              <w:t>地址、</w:t>
            </w:r>
            <w:r w:rsidRPr="00845ACC">
              <w:rPr>
                <w:rFonts w:hint="eastAsia"/>
              </w:rPr>
              <w:t>URL</w:t>
            </w:r>
            <w:r w:rsidRPr="00845ACC">
              <w:rPr>
                <w:rFonts w:hint="eastAsia"/>
              </w:rPr>
              <w:t>等）进行威胁分析和信誉评级，将含有恶意代码的网站例入</w:t>
            </w:r>
            <w:r w:rsidRPr="00845ACC">
              <w:rPr>
                <w:rFonts w:hint="eastAsia"/>
              </w:rPr>
              <w:t>Web</w:t>
            </w:r>
            <w:r w:rsidRPr="00845ACC">
              <w:rPr>
                <w:rFonts w:hint="eastAsia"/>
              </w:rPr>
              <w:t>信誉库，达到阻止过滤含有恶意代码的高风险网站，实现对终端用户的安全保护，并且支持网页还原功能。</w:t>
            </w:r>
          </w:p>
        </w:tc>
      </w:tr>
      <w:tr w:rsidR="00845ACC" w:rsidRPr="00845ACC" w:rsidTr="00845ACC">
        <w:trPr>
          <w:trHeight w:val="340"/>
        </w:trPr>
        <w:tc>
          <w:tcPr>
            <w:tcW w:w="1134" w:type="dxa"/>
            <w:vMerge/>
            <w:tcBorders>
              <w:top w:val="nil"/>
              <w:left w:val="single" w:sz="4" w:space="0" w:color="auto"/>
              <w:bottom w:val="single" w:sz="4" w:space="0" w:color="000000"/>
              <w:right w:val="single" w:sz="4" w:space="0" w:color="auto"/>
            </w:tcBorders>
            <w:vAlign w:val="center"/>
            <w:hideMark/>
          </w:tcPr>
          <w:p w:rsidR="00845ACC" w:rsidRPr="00845ACC" w:rsidRDefault="00845ACC" w:rsidP="00845ACC"/>
        </w:tc>
        <w:tc>
          <w:tcPr>
            <w:tcW w:w="9640" w:type="dxa"/>
            <w:tcBorders>
              <w:top w:val="nil"/>
              <w:left w:val="nil"/>
              <w:bottom w:val="single" w:sz="4" w:space="0" w:color="auto"/>
              <w:right w:val="single" w:sz="4" w:space="0" w:color="auto"/>
            </w:tcBorders>
            <w:shd w:val="clear" w:color="auto" w:fill="auto"/>
            <w:vAlign w:val="center"/>
            <w:hideMark/>
          </w:tcPr>
          <w:p w:rsidR="00845ACC" w:rsidRPr="00845ACC" w:rsidRDefault="00845ACC" w:rsidP="00845ACC">
            <w:r w:rsidRPr="00845ACC">
              <w:rPr>
                <w:rFonts w:hint="eastAsia"/>
              </w:rPr>
              <w:t>WEB</w:t>
            </w:r>
            <w:r w:rsidRPr="00845ACC">
              <w:rPr>
                <w:rFonts w:hint="eastAsia"/>
              </w:rPr>
              <w:t>威胁分析能力：支持超过</w:t>
            </w:r>
            <w:r w:rsidRPr="00845ACC">
              <w:rPr>
                <w:rFonts w:hint="eastAsia"/>
              </w:rPr>
              <w:t>1000</w:t>
            </w:r>
            <w:r w:rsidRPr="00845ACC">
              <w:rPr>
                <w:rFonts w:hint="eastAsia"/>
              </w:rPr>
              <w:t>万条的庞大中英文</w:t>
            </w:r>
            <w:r w:rsidRPr="00845ACC">
              <w:rPr>
                <w:rFonts w:hint="eastAsia"/>
              </w:rPr>
              <w:t>URL</w:t>
            </w:r>
            <w:r w:rsidRPr="00845ACC">
              <w:rPr>
                <w:rFonts w:hint="eastAsia"/>
              </w:rPr>
              <w:t>数据库，超过十种分类，如不良言论、色情暴力等；根据用户设定规则，可过滤非法不良网站并实时告警。</w:t>
            </w:r>
          </w:p>
        </w:tc>
      </w:tr>
      <w:tr w:rsidR="00845ACC" w:rsidRPr="00845ACC" w:rsidTr="00845ACC">
        <w:trPr>
          <w:trHeight w:val="340"/>
        </w:trPr>
        <w:tc>
          <w:tcPr>
            <w:tcW w:w="1134" w:type="dxa"/>
            <w:vMerge/>
            <w:tcBorders>
              <w:top w:val="nil"/>
              <w:left w:val="single" w:sz="4" w:space="0" w:color="auto"/>
              <w:bottom w:val="single" w:sz="4" w:space="0" w:color="000000"/>
              <w:right w:val="single" w:sz="4" w:space="0" w:color="auto"/>
            </w:tcBorders>
            <w:vAlign w:val="center"/>
            <w:hideMark/>
          </w:tcPr>
          <w:p w:rsidR="00845ACC" w:rsidRPr="00845ACC" w:rsidRDefault="00845ACC" w:rsidP="00845ACC"/>
        </w:tc>
        <w:tc>
          <w:tcPr>
            <w:tcW w:w="9640" w:type="dxa"/>
            <w:tcBorders>
              <w:top w:val="nil"/>
              <w:left w:val="nil"/>
              <w:bottom w:val="single" w:sz="4" w:space="0" w:color="auto"/>
              <w:right w:val="single" w:sz="4" w:space="0" w:color="auto"/>
            </w:tcBorders>
            <w:shd w:val="clear" w:color="auto" w:fill="auto"/>
            <w:vAlign w:val="center"/>
            <w:hideMark/>
          </w:tcPr>
          <w:p w:rsidR="00845ACC" w:rsidRPr="00845ACC" w:rsidRDefault="00845ACC" w:rsidP="00845ACC">
            <w:r w:rsidRPr="00845ACC">
              <w:rPr>
                <w:rFonts w:hint="eastAsia"/>
              </w:rPr>
              <w:t>无线审计能力：为满足使用要求，安全审计需支持网络无线热点审计功能，能发现非法的无线热点，记录无线热点访问网络时所使用的</w:t>
            </w:r>
            <w:r w:rsidRPr="00845ACC">
              <w:rPr>
                <w:rFonts w:hint="eastAsia"/>
              </w:rPr>
              <w:t>IP</w:t>
            </w:r>
            <w:r w:rsidRPr="00845ACC">
              <w:rPr>
                <w:rFonts w:hint="eastAsia"/>
              </w:rPr>
              <w:t>地址、认证用户等信息。支持</w:t>
            </w:r>
            <w:r w:rsidRPr="00845ACC">
              <w:t>扩展</w:t>
            </w:r>
            <w:r w:rsidRPr="00845ACC">
              <w:rPr>
                <w:rFonts w:hint="eastAsia"/>
              </w:rPr>
              <w:t>数据库审计能力：支持</w:t>
            </w:r>
            <w:r w:rsidRPr="00845ACC">
              <w:rPr>
                <w:rFonts w:hint="eastAsia"/>
              </w:rPr>
              <w:t>ORALCE</w:t>
            </w:r>
            <w:r w:rsidRPr="00845ACC">
              <w:rPr>
                <w:rFonts w:hint="eastAsia"/>
              </w:rPr>
              <w:t>、</w:t>
            </w:r>
            <w:r w:rsidRPr="00845ACC">
              <w:rPr>
                <w:rFonts w:hint="eastAsia"/>
              </w:rPr>
              <w:t>SQL SERVER</w:t>
            </w:r>
            <w:r w:rsidRPr="00845ACC">
              <w:rPr>
                <w:rFonts w:hint="eastAsia"/>
              </w:rPr>
              <w:t>、</w:t>
            </w:r>
            <w:r w:rsidRPr="00845ACC">
              <w:rPr>
                <w:rFonts w:hint="eastAsia"/>
              </w:rPr>
              <w:t>MY SQL</w:t>
            </w:r>
            <w:r w:rsidRPr="00845ACC">
              <w:rPr>
                <w:rFonts w:hint="eastAsia"/>
              </w:rPr>
              <w:t>、</w:t>
            </w:r>
            <w:r w:rsidRPr="00845ACC">
              <w:rPr>
                <w:rFonts w:hint="eastAsia"/>
              </w:rPr>
              <w:t>DB2</w:t>
            </w:r>
            <w:r w:rsidRPr="00845ACC">
              <w:rPr>
                <w:rFonts w:hint="eastAsia"/>
              </w:rPr>
              <w:t>、</w:t>
            </w:r>
            <w:r w:rsidRPr="00845ACC">
              <w:rPr>
                <w:rFonts w:hint="eastAsia"/>
              </w:rPr>
              <w:t>Sybase</w:t>
            </w:r>
            <w:r w:rsidRPr="00845ACC">
              <w:rPr>
                <w:rFonts w:hint="eastAsia"/>
              </w:rPr>
              <w:t>、</w:t>
            </w:r>
            <w:r w:rsidRPr="00845ACC">
              <w:rPr>
                <w:rFonts w:hint="eastAsia"/>
              </w:rPr>
              <w:t>Infomix</w:t>
            </w:r>
            <w:r w:rsidRPr="00845ACC">
              <w:rPr>
                <w:rFonts w:hint="eastAsia"/>
              </w:rPr>
              <w:t>、</w:t>
            </w:r>
            <w:r w:rsidRPr="00845ACC">
              <w:rPr>
                <w:rFonts w:hint="eastAsia"/>
              </w:rPr>
              <w:t>Postgresql</w:t>
            </w:r>
            <w:r w:rsidRPr="00845ACC">
              <w:rPr>
                <w:rFonts w:hint="eastAsia"/>
              </w:rPr>
              <w:t>等各类主流数据库系统审计：基于</w:t>
            </w:r>
            <w:r w:rsidRPr="00845ACC">
              <w:rPr>
                <w:rFonts w:hint="eastAsia"/>
              </w:rPr>
              <w:t>IP</w:t>
            </w:r>
            <w:r w:rsidRPr="00845ACC">
              <w:rPr>
                <w:rFonts w:hint="eastAsia"/>
              </w:rPr>
              <w:t>地址、时间、用户</w:t>
            </w:r>
            <w:r w:rsidRPr="00845ACC">
              <w:rPr>
                <w:rFonts w:hint="eastAsia"/>
              </w:rPr>
              <w:t>/</w:t>
            </w:r>
            <w:r w:rsidRPr="00845ACC">
              <w:rPr>
                <w:rFonts w:hint="eastAsia"/>
              </w:rPr>
              <w:t>用户组、数据库用户名、数据库类型、数据库表名、字段名、关键字等组合审计策略，并实时告警响应，</w:t>
            </w:r>
            <w:r w:rsidRPr="00845ACC">
              <w:rPr>
                <w:rFonts w:hint="eastAsia"/>
                <w:b/>
              </w:rPr>
              <w:t>以上提供截图证明加盖原厂公章</w:t>
            </w:r>
            <w:r w:rsidRPr="00845ACC">
              <w:rPr>
                <w:rFonts w:hint="eastAsia"/>
              </w:rPr>
              <w:t>。</w:t>
            </w:r>
          </w:p>
        </w:tc>
      </w:tr>
      <w:tr w:rsidR="00845ACC" w:rsidRPr="00845ACC" w:rsidTr="00845ACC">
        <w:trPr>
          <w:trHeight w:val="340"/>
        </w:trPr>
        <w:tc>
          <w:tcPr>
            <w:tcW w:w="1134" w:type="dxa"/>
            <w:vMerge/>
            <w:tcBorders>
              <w:top w:val="nil"/>
              <w:left w:val="single" w:sz="4" w:space="0" w:color="auto"/>
              <w:bottom w:val="single" w:sz="4" w:space="0" w:color="000000"/>
              <w:right w:val="single" w:sz="4" w:space="0" w:color="auto"/>
            </w:tcBorders>
            <w:vAlign w:val="center"/>
            <w:hideMark/>
          </w:tcPr>
          <w:p w:rsidR="00845ACC" w:rsidRPr="00845ACC" w:rsidRDefault="00845ACC" w:rsidP="00845ACC"/>
        </w:tc>
        <w:tc>
          <w:tcPr>
            <w:tcW w:w="9640" w:type="dxa"/>
            <w:tcBorders>
              <w:top w:val="nil"/>
              <w:left w:val="nil"/>
              <w:bottom w:val="single" w:sz="4" w:space="0" w:color="auto"/>
              <w:right w:val="single" w:sz="4" w:space="0" w:color="auto"/>
            </w:tcBorders>
            <w:shd w:val="clear" w:color="auto" w:fill="auto"/>
            <w:vAlign w:val="center"/>
            <w:hideMark/>
          </w:tcPr>
          <w:p w:rsidR="00845ACC" w:rsidRPr="00845ACC" w:rsidRDefault="00845ACC" w:rsidP="00845ACC">
            <w:r w:rsidRPr="00845ACC">
              <w:rPr>
                <w:rFonts w:hint="eastAsia"/>
              </w:rPr>
              <w:t>网站挂马主动扫描：支持基于</w:t>
            </w:r>
            <w:r w:rsidRPr="00845ACC">
              <w:rPr>
                <w:rFonts w:hint="eastAsia"/>
              </w:rPr>
              <w:t>IP</w:t>
            </w:r>
            <w:r w:rsidRPr="00845ACC">
              <w:rPr>
                <w:rFonts w:hint="eastAsia"/>
              </w:rPr>
              <w:t>地址</w:t>
            </w:r>
            <w:r w:rsidRPr="00845ACC">
              <w:rPr>
                <w:rFonts w:hint="eastAsia"/>
              </w:rPr>
              <w:t>/</w:t>
            </w:r>
            <w:r w:rsidRPr="00845ACC">
              <w:rPr>
                <w:rFonts w:hint="eastAsia"/>
              </w:rPr>
              <w:t>域名、深度、并发数等多种组合扫描策略，记录符合扫描策略的网站</w:t>
            </w:r>
            <w:r w:rsidRPr="00845ACC">
              <w:rPr>
                <w:rFonts w:hint="eastAsia"/>
              </w:rPr>
              <w:t>IP</w:t>
            </w:r>
            <w:r w:rsidRPr="00845ACC">
              <w:rPr>
                <w:rFonts w:hint="eastAsia"/>
              </w:rPr>
              <w:t>地址等。</w:t>
            </w:r>
          </w:p>
        </w:tc>
      </w:tr>
      <w:tr w:rsidR="00845ACC" w:rsidRPr="00845ACC" w:rsidTr="00845ACC">
        <w:trPr>
          <w:trHeight w:val="340"/>
        </w:trPr>
        <w:tc>
          <w:tcPr>
            <w:tcW w:w="1134" w:type="dxa"/>
            <w:vMerge/>
            <w:tcBorders>
              <w:top w:val="nil"/>
              <w:left w:val="single" w:sz="4" w:space="0" w:color="auto"/>
              <w:bottom w:val="single" w:sz="4" w:space="0" w:color="000000"/>
              <w:right w:val="single" w:sz="4" w:space="0" w:color="auto"/>
            </w:tcBorders>
            <w:vAlign w:val="center"/>
            <w:hideMark/>
          </w:tcPr>
          <w:p w:rsidR="00845ACC" w:rsidRPr="00845ACC" w:rsidRDefault="00845ACC" w:rsidP="00845ACC"/>
        </w:tc>
        <w:tc>
          <w:tcPr>
            <w:tcW w:w="9640" w:type="dxa"/>
            <w:tcBorders>
              <w:top w:val="nil"/>
              <w:left w:val="nil"/>
              <w:bottom w:val="single" w:sz="4" w:space="0" w:color="auto"/>
              <w:right w:val="single" w:sz="4" w:space="0" w:color="auto"/>
            </w:tcBorders>
            <w:shd w:val="clear" w:color="auto" w:fill="auto"/>
            <w:vAlign w:val="center"/>
            <w:hideMark/>
          </w:tcPr>
          <w:p w:rsidR="00845ACC" w:rsidRPr="00845ACC" w:rsidRDefault="00845ACC" w:rsidP="00845ACC">
            <w:r w:rsidRPr="00845ACC">
              <w:rPr>
                <w:rFonts w:hint="eastAsia"/>
              </w:rPr>
              <w:t>支持移动应用审计，能够识别通过移动热点所访问的移动类应用，例如</w:t>
            </w:r>
            <w:r w:rsidRPr="00845ACC">
              <w:rPr>
                <w:rFonts w:hint="eastAsia"/>
              </w:rPr>
              <w:t>IM</w:t>
            </w:r>
            <w:r w:rsidRPr="00845ACC">
              <w:rPr>
                <w:rFonts w:hint="eastAsia"/>
              </w:rPr>
              <w:t>类、社交类、网购类、影音类、资讯类等应用，并记录</w:t>
            </w:r>
            <w:r w:rsidRPr="00845ACC">
              <w:rPr>
                <w:rFonts w:hint="eastAsia"/>
              </w:rPr>
              <w:t>IP</w:t>
            </w:r>
            <w:r w:rsidRPr="00845ACC">
              <w:rPr>
                <w:rFonts w:hint="eastAsia"/>
              </w:rPr>
              <w:t>地址、应用名称、访问时间等信息；能够对主流的移动应用进行内容层面的详细审计，主要是对微博、网页言论、网页访问详细记录</w:t>
            </w:r>
            <w:r w:rsidRPr="00845ACC">
              <w:rPr>
                <w:rFonts w:hint="eastAsia"/>
              </w:rPr>
              <w:t>IP</w:t>
            </w:r>
            <w:r w:rsidRPr="00845ACC">
              <w:rPr>
                <w:rFonts w:hint="eastAsia"/>
              </w:rPr>
              <w:t>地址、</w:t>
            </w:r>
            <w:r w:rsidRPr="00845ACC">
              <w:rPr>
                <w:rFonts w:hint="eastAsia"/>
              </w:rPr>
              <w:t>URL</w:t>
            </w:r>
            <w:r w:rsidRPr="00845ACC">
              <w:rPr>
                <w:rFonts w:hint="eastAsia"/>
              </w:rPr>
              <w:t>地址、访问时间、访问或发布的具体内容等信息。</w:t>
            </w:r>
          </w:p>
        </w:tc>
      </w:tr>
      <w:tr w:rsidR="00845ACC" w:rsidRPr="00845ACC" w:rsidTr="00845ACC">
        <w:trPr>
          <w:trHeight w:val="34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845ACC" w:rsidRPr="00845ACC" w:rsidRDefault="00845ACC" w:rsidP="00845ACC">
            <w:r w:rsidRPr="00845ACC">
              <w:rPr>
                <w:rFonts w:hint="eastAsia"/>
              </w:rPr>
              <w:t>关联能力</w:t>
            </w:r>
          </w:p>
        </w:tc>
        <w:tc>
          <w:tcPr>
            <w:tcW w:w="9640" w:type="dxa"/>
            <w:tcBorders>
              <w:top w:val="nil"/>
              <w:left w:val="nil"/>
              <w:bottom w:val="single" w:sz="4" w:space="0" w:color="auto"/>
              <w:right w:val="single" w:sz="4" w:space="0" w:color="auto"/>
            </w:tcBorders>
            <w:shd w:val="clear" w:color="auto" w:fill="auto"/>
            <w:vAlign w:val="center"/>
            <w:hideMark/>
          </w:tcPr>
          <w:p w:rsidR="00845ACC" w:rsidRPr="00845ACC" w:rsidRDefault="00845ACC" w:rsidP="00845ACC">
            <w:r w:rsidRPr="00845ACC">
              <w:rPr>
                <w:rFonts w:hint="eastAsia"/>
              </w:rPr>
              <w:t>支持用户身份信息智能关联技术，可将用户各种身份信息与其终端</w:t>
            </w:r>
            <w:r w:rsidRPr="00845ACC">
              <w:rPr>
                <w:rFonts w:hint="eastAsia"/>
              </w:rPr>
              <w:t>IP</w:t>
            </w:r>
            <w:r w:rsidRPr="00845ACC">
              <w:rPr>
                <w:rFonts w:hint="eastAsia"/>
              </w:rPr>
              <w:t>地址进行智能关联形成用户身份信息库，从而提高事件定位的精确度。</w:t>
            </w:r>
          </w:p>
        </w:tc>
      </w:tr>
      <w:tr w:rsidR="00845ACC" w:rsidRPr="00845ACC" w:rsidTr="00845ACC">
        <w:trPr>
          <w:trHeight w:val="340"/>
        </w:trPr>
        <w:tc>
          <w:tcPr>
            <w:tcW w:w="1134" w:type="dxa"/>
            <w:vMerge w:val="restart"/>
            <w:tcBorders>
              <w:top w:val="nil"/>
              <w:left w:val="single" w:sz="4" w:space="0" w:color="auto"/>
              <w:right w:val="single" w:sz="4" w:space="0" w:color="auto"/>
            </w:tcBorders>
            <w:shd w:val="clear" w:color="auto" w:fill="auto"/>
            <w:vAlign w:val="center"/>
            <w:hideMark/>
          </w:tcPr>
          <w:p w:rsidR="00845ACC" w:rsidRPr="00845ACC" w:rsidRDefault="00845ACC" w:rsidP="00845ACC">
            <w:r w:rsidRPr="00845ACC">
              <w:rPr>
                <w:rFonts w:hint="eastAsia"/>
              </w:rPr>
              <w:t>产品资质</w:t>
            </w:r>
          </w:p>
        </w:tc>
        <w:tc>
          <w:tcPr>
            <w:tcW w:w="9640" w:type="dxa"/>
            <w:tcBorders>
              <w:top w:val="nil"/>
              <w:left w:val="nil"/>
              <w:bottom w:val="single" w:sz="4" w:space="0" w:color="auto"/>
              <w:right w:val="single" w:sz="4" w:space="0" w:color="auto"/>
            </w:tcBorders>
            <w:shd w:val="clear" w:color="auto" w:fill="auto"/>
            <w:vAlign w:val="center"/>
            <w:hideMark/>
          </w:tcPr>
          <w:p w:rsidR="00845ACC" w:rsidRPr="00845ACC" w:rsidRDefault="00845ACC" w:rsidP="00845ACC">
            <w:r w:rsidRPr="00845ACC">
              <w:rPr>
                <w:rFonts w:hint="eastAsia"/>
              </w:rPr>
              <w:t>信息系统安全专用产品销售许可证，</w:t>
            </w:r>
            <w:r w:rsidRPr="00845ACC">
              <w:t>请提供复印件</w:t>
            </w:r>
            <w:r w:rsidRPr="00845ACC">
              <w:rPr>
                <w:rFonts w:hint="eastAsia"/>
              </w:rPr>
              <w:t>。</w:t>
            </w:r>
          </w:p>
        </w:tc>
      </w:tr>
      <w:tr w:rsidR="00845ACC" w:rsidRPr="00845ACC" w:rsidTr="00845ACC">
        <w:trPr>
          <w:trHeight w:val="340"/>
        </w:trPr>
        <w:tc>
          <w:tcPr>
            <w:tcW w:w="1134" w:type="dxa"/>
            <w:vMerge/>
            <w:tcBorders>
              <w:left w:val="single" w:sz="4" w:space="0" w:color="auto"/>
              <w:right w:val="single" w:sz="4" w:space="0" w:color="auto"/>
            </w:tcBorders>
            <w:shd w:val="clear" w:color="auto" w:fill="auto"/>
            <w:vAlign w:val="center"/>
            <w:hideMark/>
          </w:tcPr>
          <w:p w:rsidR="00845ACC" w:rsidRPr="00845ACC" w:rsidRDefault="00845ACC" w:rsidP="00845ACC"/>
        </w:tc>
        <w:tc>
          <w:tcPr>
            <w:tcW w:w="9640" w:type="dxa"/>
            <w:tcBorders>
              <w:top w:val="nil"/>
              <w:left w:val="nil"/>
              <w:bottom w:val="single" w:sz="4" w:space="0" w:color="auto"/>
              <w:right w:val="single" w:sz="4" w:space="0" w:color="auto"/>
            </w:tcBorders>
            <w:shd w:val="clear" w:color="auto" w:fill="auto"/>
            <w:vAlign w:val="center"/>
            <w:hideMark/>
          </w:tcPr>
          <w:p w:rsidR="00845ACC" w:rsidRPr="00845ACC" w:rsidRDefault="00845ACC" w:rsidP="00845ACC">
            <w:r w:rsidRPr="00845ACC">
              <w:rPr>
                <w:rFonts w:hint="eastAsia"/>
              </w:rPr>
              <w:t>中国信息安全测评中心《信息技术产品安全测评证书》（</w:t>
            </w:r>
            <w:r w:rsidRPr="00845ACC">
              <w:rPr>
                <w:rFonts w:hint="eastAsia"/>
              </w:rPr>
              <w:t>EAL3</w:t>
            </w:r>
            <w:r w:rsidRPr="00845ACC">
              <w:rPr>
                <w:rFonts w:hint="eastAsia"/>
              </w:rPr>
              <w:t>以上级别），</w:t>
            </w:r>
            <w:r w:rsidRPr="00845ACC">
              <w:t>请提供复印件</w:t>
            </w:r>
            <w:r w:rsidRPr="00845ACC">
              <w:rPr>
                <w:rFonts w:hint="eastAsia"/>
              </w:rPr>
              <w:t>。</w:t>
            </w:r>
          </w:p>
        </w:tc>
      </w:tr>
      <w:tr w:rsidR="00845ACC" w:rsidRPr="00845ACC" w:rsidTr="00845ACC">
        <w:trPr>
          <w:trHeight w:val="711"/>
        </w:trPr>
        <w:tc>
          <w:tcPr>
            <w:tcW w:w="1134" w:type="dxa"/>
            <w:vMerge/>
            <w:tcBorders>
              <w:left w:val="single" w:sz="4" w:space="0" w:color="auto"/>
              <w:bottom w:val="single" w:sz="4" w:space="0" w:color="auto"/>
              <w:right w:val="single" w:sz="4" w:space="0" w:color="auto"/>
            </w:tcBorders>
            <w:shd w:val="clear" w:color="auto" w:fill="auto"/>
            <w:vAlign w:val="center"/>
            <w:hideMark/>
          </w:tcPr>
          <w:p w:rsidR="00845ACC" w:rsidRPr="00845ACC" w:rsidRDefault="00845ACC" w:rsidP="00845ACC"/>
        </w:tc>
        <w:tc>
          <w:tcPr>
            <w:tcW w:w="9640" w:type="dxa"/>
            <w:tcBorders>
              <w:top w:val="nil"/>
              <w:left w:val="nil"/>
              <w:bottom w:val="single" w:sz="4" w:space="0" w:color="auto"/>
              <w:right w:val="single" w:sz="4" w:space="0" w:color="auto"/>
            </w:tcBorders>
            <w:shd w:val="clear" w:color="auto" w:fill="auto"/>
            <w:vAlign w:val="center"/>
            <w:hideMark/>
          </w:tcPr>
          <w:p w:rsidR="00845ACC" w:rsidRPr="00845ACC" w:rsidRDefault="00845ACC" w:rsidP="00845ACC">
            <w:r w:rsidRPr="00845ACC">
              <w:rPr>
                <w:rFonts w:hint="eastAsia"/>
              </w:rPr>
              <w:t>国家版权局《计算机软件著作权等级证书》，</w:t>
            </w:r>
            <w:r w:rsidRPr="00845ACC">
              <w:t>请提供复印件</w:t>
            </w:r>
            <w:r w:rsidRPr="00845ACC">
              <w:rPr>
                <w:rFonts w:hint="eastAsia"/>
              </w:rPr>
              <w:t>。</w:t>
            </w:r>
          </w:p>
        </w:tc>
      </w:tr>
      <w:tr w:rsidR="00845ACC" w:rsidRPr="00845ACC" w:rsidTr="00845ACC">
        <w:trPr>
          <w:trHeight w:val="340"/>
        </w:trPr>
        <w:tc>
          <w:tcPr>
            <w:tcW w:w="1134" w:type="dxa"/>
            <w:vMerge w:val="restart"/>
            <w:tcBorders>
              <w:top w:val="single" w:sz="4" w:space="0" w:color="auto"/>
              <w:left w:val="single" w:sz="4" w:space="0" w:color="auto"/>
              <w:right w:val="single" w:sz="4" w:space="0" w:color="auto"/>
            </w:tcBorders>
            <w:shd w:val="clear" w:color="auto" w:fill="auto"/>
            <w:vAlign w:val="center"/>
          </w:tcPr>
          <w:p w:rsidR="00845ACC" w:rsidRPr="00845ACC" w:rsidRDefault="00845ACC" w:rsidP="00845ACC">
            <w:r w:rsidRPr="00845ACC">
              <w:rPr>
                <w:rFonts w:hint="eastAsia"/>
              </w:rPr>
              <w:t>厂商资质</w:t>
            </w:r>
          </w:p>
        </w:tc>
        <w:tc>
          <w:tcPr>
            <w:tcW w:w="9640" w:type="dxa"/>
            <w:tcBorders>
              <w:top w:val="single" w:sz="4" w:space="0" w:color="auto"/>
              <w:left w:val="nil"/>
              <w:bottom w:val="single" w:sz="4" w:space="0" w:color="auto"/>
              <w:right w:val="single" w:sz="4" w:space="0" w:color="auto"/>
            </w:tcBorders>
            <w:shd w:val="clear" w:color="auto" w:fill="auto"/>
          </w:tcPr>
          <w:p w:rsidR="00845ACC" w:rsidRPr="00845ACC" w:rsidRDefault="00845ACC" w:rsidP="00845ACC">
            <w:r w:rsidRPr="00845ACC">
              <w:rPr>
                <w:rFonts w:hint="eastAsia"/>
              </w:rPr>
              <w:t>获得国家信息安全测评中心颁发的信息安全服务资质证书，包括：</w:t>
            </w:r>
          </w:p>
          <w:p w:rsidR="00845ACC" w:rsidRPr="00845ACC" w:rsidRDefault="00845ACC" w:rsidP="00845ACC">
            <w:r w:rsidRPr="00845ACC">
              <w:rPr>
                <w:rFonts w:hint="eastAsia"/>
              </w:rPr>
              <w:t>（</w:t>
            </w:r>
            <w:r w:rsidRPr="00845ACC">
              <w:rPr>
                <w:rFonts w:hint="eastAsia"/>
              </w:rPr>
              <w:t>1</w:t>
            </w:r>
            <w:r w:rsidRPr="00845ACC">
              <w:rPr>
                <w:rFonts w:hint="eastAsia"/>
              </w:rPr>
              <w:t>）安全工程类二级（</w:t>
            </w:r>
            <w:r w:rsidRPr="00845ACC">
              <w:rPr>
                <w:rFonts w:hint="eastAsia"/>
              </w:rPr>
              <w:t>2</w:t>
            </w:r>
            <w:r w:rsidRPr="00845ACC">
              <w:rPr>
                <w:rFonts w:hint="eastAsia"/>
              </w:rPr>
              <w:t>）安全开发类一级；须提供以上两个证书的复印件。</w:t>
            </w:r>
          </w:p>
        </w:tc>
      </w:tr>
      <w:tr w:rsidR="00845ACC" w:rsidRPr="00845ACC" w:rsidTr="00845ACC">
        <w:trPr>
          <w:trHeight w:val="340"/>
        </w:trPr>
        <w:tc>
          <w:tcPr>
            <w:tcW w:w="1134" w:type="dxa"/>
            <w:vMerge/>
            <w:tcBorders>
              <w:top w:val="nil"/>
              <w:left w:val="single" w:sz="4" w:space="0" w:color="auto"/>
              <w:right w:val="single" w:sz="4" w:space="0" w:color="auto"/>
            </w:tcBorders>
            <w:shd w:val="clear" w:color="auto" w:fill="auto"/>
            <w:vAlign w:val="center"/>
          </w:tcPr>
          <w:p w:rsidR="00845ACC" w:rsidRPr="00845ACC" w:rsidRDefault="00845ACC" w:rsidP="00845ACC"/>
        </w:tc>
        <w:tc>
          <w:tcPr>
            <w:tcW w:w="9640" w:type="dxa"/>
            <w:tcBorders>
              <w:top w:val="nil"/>
              <w:left w:val="nil"/>
              <w:bottom w:val="single" w:sz="4" w:space="0" w:color="auto"/>
              <w:right w:val="single" w:sz="4" w:space="0" w:color="auto"/>
            </w:tcBorders>
            <w:shd w:val="clear" w:color="auto" w:fill="auto"/>
          </w:tcPr>
          <w:p w:rsidR="00845ACC" w:rsidRPr="00845ACC" w:rsidRDefault="00845ACC" w:rsidP="00845ACC">
            <w:r w:rsidRPr="00845ACC">
              <w:rPr>
                <w:rFonts w:hint="eastAsia"/>
              </w:rPr>
              <w:t>获得中国信息安全认证中心颁发的</w:t>
            </w:r>
            <w:r w:rsidRPr="00845ACC">
              <w:rPr>
                <w:rFonts w:hint="eastAsia"/>
              </w:rPr>
              <w:t>ISCCC</w:t>
            </w:r>
            <w:r w:rsidRPr="00845ACC">
              <w:rPr>
                <w:rFonts w:hint="eastAsia"/>
              </w:rPr>
              <w:t>信息安全服务资质认证证书，包括：</w:t>
            </w:r>
          </w:p>
          <w:p w:rsidR="00845ACC" w:rsidRPr="00845ACC" w:rsidRDefault="00845ACC" w:rsidP="00845ACC">
            <w:r w:rsidRPr="00845ACC">
              <w:rPr>
                <w:rFonts w:hint="eastAsia"/>
              </w:rPr>
              <w:t>（</w:t>
            </w:r>
            <w:r w:rsidRPr="00845ACC">
              <w:rPr>
                <w:rFonts w:hint="eastAsia"/>
              </w:rPr>
              <w:t>1</w:t>
            </w:r>
            <w:r w:rsidRPr="00845ACC">
              <w:rPr>
                <w:rFonts w:hint="eastAsia"/>
              </w:rPr>
              <w:t>）应急处理一级服务资质（</w:t>
            </w:r>
            <w:r w:rsidRPr="00845ACC">
              <w:rPr>
                <w:rFonts w:hint="eastAsia"/>
              </w:rPr>
              <w:t>2</w:t>
            </w:r>
            <w:r w:rsidRPr="00845ACC">
              <w:rPr>
                <w:rFonts w:hint="eastAsia"/>
              </w:rPr>
              <w:t>）信息系统安全集成一级服务资质（</w:t>
            </w:r>
            <w:r w:rsidRPr="00845ACC">
              <w:rPr>
                <w:rFonts w:hint="eastAsia"/>
              </w:rPr>
              <w:t>3</w:t>
            </w:r>
            <w:r w:rsidRPr="00845ACC">
              <w:rPr>
                <w:rFonts w:hint="eastAsia"/>
              </w:rPr>
              <w:t>）风险评估一级服务资质。须提供以上三个证书的复印件。</w:t>
            </w:r>
          </w:p>
        </w:tc>
      </w:tr>
      <w:tr w:rsidR="00845ACC" w:rsidRPr="00845ACC" w:rsidTr="00845ACC">
        <w:trPr>
          <w:trHeight w:val="340"/>
        </w:trPr>
        <w:tc>
          <w:tcPr>
            <w:tcW w:w="1134" w:type="dxa"/>
            <w:vMerge/>
            <w:tcBorders>
              <w:left w:val="single" w:sz="4" w:space="0" w:color="auto"/>
              <w:bottom w:val="single" w:sz="4" w:space="0" w:color="auto"/>
              <w:right w:val="single" w:sz="4" w:space="0" w:color="auto"/>
            </w:tcBorders>
            <w:shd w:val="clear" w:color="auto" w:fill="auto"/>
            <w:vAlign w:val="center"/>
            <w:hideMark/>
          </w:tcPr>
          <w:p w:rsidR="00845ACC" w:rsidRPr="00845ACC" w:rsidRDefault="00845ACC" w:rsidP="00845ACC"/>
        </w:tc>
        <w:tc>
          <w:tcPr>
            <w:tcW w:w="9640" w:type="dxa"/>
            <w:tcBorders>
              <w:top w:val="nil"/>
              <w:left w:val="nil"/>
              <w:bottom w:val="single" w:sz="4" w:space="0" w:color="auto"/>
              <w:right w:val="single" w:sz="4" w:space="0" w:color="auto"/>
            </w:tcBorders>
            <w:shd w:val="clear" w:color="auto" w:fill="auto"/>
            <w:hideMark/>
          </w:tcPr>
          <w:p w:rsidR="00845ACC" w:rsidRPr="00845ACC" w:rsidRDefault="00845ACC" w:rsidP="00845ACC">
            <w:r w:rsidRPr="00845ACC">
              <w:rPr>
                <w:rFonts w:hint="eastAsia"/>
              </w:rPr>
              <w:t>国家计算机网络应急技术处理协调中心</w:t>
            </w:r>
            <w:r w:rsidRPr="00845ACC">
              <w:rPr>
                <w:rFonts w:hint="eastAsia"/>
              </w:rPr>
              <w:t>CNCERT</w:t>
            </w:r>
            <w:r w:rsidRPr="00845ACC">
              <w:rPr>
                <w:rFonts w:hint="eastAsia"/>
              </w:rPr>
              <w:t>颁发的网络安全应急服务支撑单位证书（国家级），提供复印件。</w:t>
            </w:r>
          </w:p>
        </w:tc>
      </w:tr>
    </w:tbl>
    <w:p w:rsidR="00845ACC" w:rsidRPr="00845ACC" w:rsidRDefault="00845ACC" w:rsidP="00845ACC"/>
    <w:p w:rsidR="00845ACC" w:rsidRPr="00845ACC" w:rsidRDefault="00845ACC" w:rsidP="00845ACC">
      <w:pPr>
        <w:pStyle w:val="31"/>
      </w:pPr>
      <w:r w:rsidRPr="00845ACC">
        <w:rPr>
          <w:rFonts w:hint="eastAsia"/>
        </w:rPr>
        <w:t>数据库审计系统（</w:t>
      </w:r>
      <w:r w:rsidRPr="00845ACC">
        <w:rPr>
          <w:rFonts w:hint="eastAsia"/>
        </w:rPr>
        <w:t>1</w:t>
      </w:r>
      <w:r w:rsidRPr="00845ACC">
        <w:rPr>
          <w:rFonts w:hint="eastAsia"/>
        </w:rPr>
        <w:t>台）</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1134"/>
        <w:gridCol w:w="1209"/>
        <w:gridCol w:w="7438"/>
      </w:tblGrid>
      <w:tr w:rsidR="00845ACC" w:rsidRPr="00845ACC" w:rsidTr="00845ACC">
        <w:trPr>
          <w:trHeight w:val="340"/>
        </w:trPr>
        <w:tc>
          <w:tcPr>
            <w:tcW w:w="2343" w:type="dxa"/>
            <w:gridSpan w:val="2"/>
            <w:shd w:val="clear" w:color="auto" w:fill="BFBFBF" w:themeFill="background1" w:themeFillShade="BF"/>
            <w:vAlign w:val="center"/>
            <w:hideMark/>
          </w:tcPr>
          <w:p w:rsidR="00845ACC" w:rsidRPr="00845ACC" w:rsidRDefault="00845ACC" w:rsidP="00845ACC">
            <w:pPr>
              <w:rPr>
                <w:b/>
                <w:bCs/>
              </w:rPr>
            </w:pPr>
            <w:r w:rsidRPr="00845ACC">
              <w:rPr>
                <w:rFonts w:hint="eastAsia"/>
                <w:b/>
                <w:bCs/>
              </w:rPr>
              <w:t>分类</w:t>
            </w:r>
          </w:p>
        </w:tc>
        <w:tc>
          <w:tcPr>
            <w:tcW w:w="7438" w:type="dxa"/>
            <w:shd w:val="clear" w:color="auto" w:fill="BFBFBF" w:themeFill="background1" w:themeFillShade="BF"/>
            <w:vAlign w:val="center"/>
            <w:hideMark/>
          </w:tcPr>
          <w:p w:rsidR="00845ACC" w:rsidRPr="00845ACC" w:rsidRDefault="00845ACC" w:rsidP="00845ACC">
            <w:pPr>
              <w:rPr>
                <w:b/>
                <w:bCs/>
              </w:rPr>
            </w:pPr>
            <w:r w:rsidRPr="00845ACC">
              <w:rPr>
                <w:rFonts w:hint="eastAsia"/>
                <w:b/>
                <w:bCs/>
              </w:rPr>
              <w:t>具体</w:t>
            </w:r>
            <w:r w:rsidRPr="00845ACC">
              <w:rPr>
                <w:b/>
                <w:bCs/>
              </w:rPr>
              <w:t>要求</w:t>
            </w:r>
          </w:p>
        </w:tc>
      </w:tr>
      <w:tr w:rsidR="00845ACC" w:rsidRPr="00845ACC" w:rsidTr="00845ACC">
        <w:trPr>
          <w:trHeight w:val="340"/>
        </w:trPr>
        <w:tc>
          <w:tcPr>
            <w:tcW w:w="1134" w:type="dxa"/>
            <w:vMerge w:val="restart"/>
            <w:vAlign w:val="center"/>
            <w:hideMark/>
          </w:tcPr>
          <w:p w:rsidR="00845ACC" w:rsidRPr="00845ACC" w:rsidRDefault="00845ACC" w:rsidP="00845ACC">
            <w:r w:rsidRPr="00845ACC">
              <w:rPr>
                <w:rFonts w:hint="eastAsia"/>
              </w:rPr>
              <w:t>配置要求</w:t>
            </w:r>
          </w:p>
        </w:tc>
        <w:tc>
          <w:tcPr>
            <w:tcW w:w="1209" w:type="dxa"/>
            <w:vAlign w:val="center"/>
            <w:hideMark/>
          </w:tcPr>
          <w:p w:rsidR="00845ACC" w:rsidRPr="00845ACC" w:rsidRDefault="00845ACC" w:rsidP="00845ACC">
            <w:r w:rsidRPr="00845ACC">
              <w:rPr>
                <w:rFonts w:hint="eastAsia"/>
              </w:rPr>
              <w:t>硬件设备</w:t>
            </w:r>
          </w:p>
        </w:tc>
        <w:tc>
          <w:tcPr>
            <w:tcW w:w="7438" w:type="dxa"/>
            <w:vAlign w:val="center"/>
            <w:hideMark/>
          </w:tcPr>
          <w:p w:rsidR="00845ACC" w:rsidRPr="00845ACC" w:rsidRDefault="00845ACC" w:rsidP="00845ACC">
            <w:r w:rsidRPr="00845ACC">
              <w:rPr>
                <w:rFonts w:hint="eastAsia"/>
                <w:bCs/>
              </w:rPr>
              <w:t>标准机</w:t>
            </w:r>
            <w:r w:rsidRPr="00845ACC">
              <w:rPr>
                <w:rFonts w:hint="eastAsia"/>
                <w:bCs/>
              </w:rPr>
              <w:t>2U</w:t>
            </w:r>
            <w:r w:rsidRPr="00845ACC">
              <w:rPr>
                <w:rFonts w:hint="eastAsia"/>
                <w:bCs/>
              </w:rPr>
              <w:t>架设备，含交流冗余电源模块，</w:t>
            </w:r>
            <w:r w:rsidRPr="00845ACC">
              <w:rPr>
                <w:rFonts w:hint="eastAsia"/>
                <w:bCs/>
              </w:rPr>
              <w:t>2*USB</w:t>
            </w:r>
            <w:r w:rsidRPr="00845ACC">
              <w:rPr>
                <w:rFonts w:hint="eastAsia"/>
                <w:bCs/>
              </w:rPr>
              <w:t>接口，</w:t>
            </w:r>
            <w:r w:rsidRPr="00845ACC">
              <w:rPr>
                <w:rFonts w:hint="eastAsia"/>
                <w:bCs/>
              </w:rPr>
              <w:t>1*RJ45</w:t>
            </w:r>
            <w:r w:rsidRPr="00845ACC">
              <w:rPr>
                <w:rFonts w:hint="eastAsia"/>
                <w:bCs/>
              </w:rPr>
              <w:t>串口，</w:t>
            </w:r>
            <w:r w:rsidRPr="00845ACC">
              <w:rPr>
                <w:rFonts w:hint="eastAsia"/>
                <w:bCs/>
              </w:rPr>
              <w:t>1*GE</w:t>
            </w:r>
            <w:r w:rsidRPr="00845ACC">
              <w:rPr>
                <w:rFonts w:hint="eastAsia"/>
                <w:bCs/>
              </w:rPr>
              <w:t>管理口，</w:t>
            </w:r>
            <w:r w:rsidRPr="00845ACC">
              <w:rPr>
                <w:rFonts w:hint="eastAsia"/>
                <w:bCs/>
              </w:rPr>
              <w:t>6*GE</w:t>
            </w:r>
            <w:r w:rsidRPr="00845ACC">
              <w:rPr>
                <w:rFonts w:hint="eastAsia"/>
                <w:bCs/>
              </w:rPr>
              <w:t>电口，</w:t>
            </w:r>
            <w:r w:rsidRPr="00845ACC">
              <w:rPr>
                <w:rFonts w:hint="eastAsia"/>
                <w:bCs/>
              </w:rPr>
              <w:t>1</w:t>
            </w:r>
            <w:r w:rsidRPr="00845ACC">
              <w:rPr>
                <w:rFonts w:hint="eastAsia"/>
                <w:bCs/>
              </w:rPr>
              <w:t>个接口扩展槽位（可扩展为</w:t>
            </w:r>
            <w:r w:rsidRPr="00845ACC">
              <w:rPr>
                <w:rFonts w:hint="eastAsia"/>
                <w:bCs/>
              </w:rPr>
              <w:t>4</w:t>
            </w:r>
            <w:r w:rsidRPr="00845ACC">
              <w:rPr>
                <w:rFonts w:hint="eastAsia"/>
                <w:bCs/>
              </w:rPr>
              <w:t>个千兆</w:t>
            </w:r>
            <w:r w:rsidRPr="00845ACC">
              <w:rPr>
                <w:rFonts w:hint="eastAsia"/>
                <w:bCs/>
              </w:rPr>
              <w:t>SFP</w:t>
            </w:r>
            <w:r w:rsidRPr="00845ACC">
              <w:rPr>
                <w:rFonts w:hint="eastAsia"/>
                <w:bCs/>
              </w:rPr>
              <w:t>插槽）；</w:t>
            </w:r>
            <w:r w:rsidRPr="00845ACC">
              <w:rPr>
                <w:bCs/>
              </w:rPr>
              <w:t>支持审计的数据库实例不少于</w:t>
            </w:r>
            <w:r w:rsidRPr="00845ACC">
              <w:rPr>
                <w:rFonts w:hint="eastAsia"/>
                <w:bCs/>
              </w:rPr>
              <w:t>15</w:t>
            </w:r>
            <w:r w:rsidRPr="00845ACC">
              <w:rPr>
                <w:rFonts w:hint="eastAsia"/>
                <w:bCs/>
              </w:rPr>
              <w:t>个；</w:t>
            </w:r>
            <w:r w:rsidRPr="00845ACC">
              <w:t>三年质保</w:t>
            </w:r>
            <w:r w:rsidRPr="00845ACC">
              <w:rPr>
                <w:rFonts w:hint="eastAsia"/>
              </w:rPr>
              <w:t>和软件升级（包含软件更新服务、产品保修服务、远程支持服务）。</w:t>
            </w:r>
          </w:p>
        </w:tc>
      </w:tr>
      <w:tr w:rsidR="00845ACC" w:rsidRPr="00845ACC" w:rsidTr="00845ACC">
        <w:trPr>
          <w:trHeight w:val="703"/>
        </w:trPr>
        <w:tc>
          <w:tcPr>
            <w:tcW w:w="1134" w:type="dxa"/>
            <w:vMerge/>
            <w:vAlign w:val="center"/>
            <w:hideMark/>
          </w:tcPr>
          <w:p w:rsidR="00845ACC" w:rsidRPr="00845ACC" w:rsidRDefault="00845ACC" w:rsidP="00845ACC"/>
        </w:tc>
        <w:tc>
          <w:tcPr>
            <w:tcW w:w="1209" w:type="dxa"/>
            <w:vAlign w:val="center"/>
            <w:hideMark/>
          </w:tcPr>
          <w:p w:rsidR="00845ACC" w:rsidRPr="00845ACC" w:rsidRDefault="00845ACC" w:rsidP="00845ACC">
            <w:r w:rsidRPr="00845ACC">
              <w:rPr>
                <w:rFonts w:hint="eastAsia"/>
              </w:rPr>
              <w:t>部署方式</w:t>
            </w:r>
          </w:p>
        </w:tc>
        <w:tc>
          <w:tcPr>
            <w:tcW w:w="7438" w:type="dxa"/>
            <w:shd w:val="clear" w:color="auto" w:fill="FFFFFF"/>
            <w:vAlign w:val="center"/>
            <w:hideMark/>
          </w:tcPr>
          <w:p w:rsidR="00845ACC" w:rsidRPr="00845ACC" w:rsidRDefault="00845ACC" w:rsidP="00845ACC">
            <w:r w:rsidRPr="00845ACC">
              <w:rPr>
                <w:rFonts w:hint="eastAsia"/>
              </w:rPr>
              <w:t>设备支持旁路模式部署，通过端口镜像方式对数据库流量进行审计和告警</w:t>
            </w:r>
          </w:p>
        </w:tc>
      </w:tr>
      <w:tr w:rsidR="00845ACC" w:rsidRPr="00845ACC" w:rsidTr="00845ACC">
        <w:trPr>
          <w:trHeight w:val="340"/>
        </w:trPr>
        <w:tc>
          <w:tcPr>
            <w:tcW w:w="1134" w:type="dxa"/>
            <w:vMerge/>
            <w:vAlign w:val="center"/>
            <w:hideMark/>
          </w:tcPr>
          <w:p w:rsidR="00845ACC" w:rsidRPr="00845ACC" w:rsidRDefault="00845ACC" w:rsidP="00845ACC"/>
        </w:tc>
        <w:tc>
          <w:tcPr>
            <w:tcW w:w="1209" w:type="dxa"/>
            <w:vAlign w:val="center"/>
            <w:hideMark/>
          </w:tcPr>
          <w:p w:rsidR="00845ACC" w:rsidRPr="00845ACC" w:rsidRDefault="00845ACC" w:rsidP="00845ACC">
            <w:r w:rsidRPr="00845ACC">
              <w:rPr>
                <w:rFonts w:hint="eastAsia"/>
              </w:rPr>
              <w:t>数据存储</w:t>
            </w:r>
          </w:p>
        </w:tc>
        <w:tc>
          <w:tcPr>
            <w:tcW w:w="7438" w:type="dxa"/>
            <w:shd w:val="clear" w:color="auto" w:fill="FFFFFF"/>
            <w:vAlign w:val="center"/>
            <w:hideMark/>
          </w:tcPr>
          <w:p w:rsidR="00845ACC" w:rsidRPr="00845ACC" w:rsidRDefault="00845ACC" w:rsidP="00845ACC">
            <w:r w:rsidRPr="00845ACC">
              <w:rPr>
                <w:rFonts w:hint="eastAsia"/>
              </w:rPr>
              <w:t>系统自带内部存储，存储空间不低于</w:t>
            </w:r>
            <w:r w:rsidRPr="00845ACC">
              <w:rPr>
                <w:rFonts w:hint="eastAsia"/>
              </w:rPr>
              <w:t>4TB</w:t>
            </w:r>
            <w:r w:rsidRPr="00845ACC">
              <w:rPr>
                <w:rFonts w:hint="eastAsia"/>
              </w:rPr>
              <w:t>；</w:t>
            </w:r>
            <w:r w:rsidRPr="00845ACC">
              <w:t xml:space="preserve"> </w:t>
            </w:r>
          </w:p>
        </w:tc>
      </w:tr>
      <w:tr w:rsidR="00845ACC" w:rsidRPr="00845ACC" w:rsidTr="00845ACC">
        <w:trPr>
          <w:trHeight w:val="340"/>
        </w:trPr>
        <w:tc>
          <w:tcPr>
            <w:tcW w:w="1134" w:type="dxa"/>
            <w:vAlign w:val="center"/>
            <w:hideMark/>
          </w:tcPr>
          <w:p w:rsidR="00845ACC" w:rsidRPr="00845ACC" w:rsidRDefault="00845ACC" w:rsidP="00845ACC">
            <w:r w:rsidRPr="00845ACC">
              <w:rPr>
                <w:rFonts w:hint="eastAsia"/>
              </w:rPr>
              <w:t>数据库类型</w:t>
            </w:r>
          </w:p>
        </w:tc>
        <w:tc>
          <w:tcPr>
            <w:tcW w:w="1209" w:type="dxa"/>
            <w:vAlign w:val="center"/>
            <w:hideMark/>
          </w:tcPr>
          <w:p w:rsidR="00845ACC" w:rsidRPr="00845ACC" w:rsidRDefault="00845ACC" w:rsidP="00845ACC">
            <w:r w:rsidRPr="00845ACC">
              <w:rPr>
                <w:rFonts w:hint="eastAsia"/>
              </w:rPr>
              <w:t>支持类型</w:t>
            </w:r>
          </w:p>
        </w:tc>
        <w:tc>
          <w:tcPr>
            <w:tcW w:w="7438" w:type="dxa"/>
            <w:shd w:val="clear" w:color="auto" w:fill="FFFFFF"/>
            <w:vAlign w:val="center"/>
            <w:hideMark/>
          </w:tcPr>
          <w:p w:rsidR="00845ACC" w:rsidRPr="00845ACC" w:rsidRDefault="00845ACC" w:rsidP="00845ACC">
            <w:r w:rsidRPr="00845ACC">
              <w:rPr>
                <w:rFonts w:hint="eastAsia"/>
              </w:rPr>
              <w:t>支持以下数据库类型：</w:t>
            </w:r>
            <w:r w:rsidRPr="00845ACC">
              <w:rPr>
                <w:rFonts w:hint="eastAsia"/>
              </w:rPr>
              <w:t>Oracle</w:t>
            </w:r>
            <w:r w:rsidRPr="00845ACC">
              <w:rPr>
                <w:rFonts w:hint="eastAsia"/>
              </w:rPr>
              <w:t>、</w:t>
            </w:r>
            <w:r w:rsidRPr="00845ACC">
              <w:rPr>
                <w:rFonts w:hint="eastAsia"/>
              </w:rPr>
              <w:t>SQL Server</w:t>
            </w:r>
            <w:r w:rsidRPr="00845ACC">
              <w:rPr>
                <w:rFonts w:hint="eastAsia"/>
              </w:rPr>
              <w:t>、</w:t>
            </w:r>
            <w:r w:rsidRPr="00845ACC">
              <w:rPr>
                <w:rFonts w:hint="eastAsia"/>
              </w:rPr>
              <w:t>MySQL</w:t>
            </w:r>
            <w:r w:rsidRPr="00845ACC">
              <w:rPr>
                <w:rFonts w:hint="eastAsia"/>
              </w:rPr>
              <w:t>、</w:t>
            </w:r>
            <w:r w:rsidRPr="00845ACC">
              <w:rPr>
                <w:rFonts w:hint="eastAsia"/>
              </w:rPr>
              <w:t>DB2</w:t>
            </w:r>
            <w:r w:rsidRPr="00845ACC">
              <w:rPr>
                <w:rFonts w:hint="eastAsia"/>
              </w:rPr>
              <w:t>、</w:t>
            </w:r>
            <w:r w:rsidRPr="00845ACC">
              <w:rPr>
                <w:rFonts w:hint="eastAsia"/>
              </w:rPr>
              <w:t>GBase</w:t>
            </w:r>
            <w:r w:rsidRPr="00845ACC">
              <w:rPr>
                <w:rFonts w:hint="eastAsia"/>
              </w:rPr>
              <w:t>、</w:t>
            </w:r>
            <w:r w:rsidRPr="00845ACC">
              <w:rPr>
                <w:rFonts w:hint="eastAsia"/>
              </w:rPr>
              <w:t>DM</w:t>
            </w:r>
          </w:p>
        </w:tc>
      </w:tr>
      <w:tr w:rsidR="00845ACC" w:rsidRPr="00845ACC" w:rsidTr="00845ACC">
        <w:trPr>
          <w:trHeight w:val="340"/>
        </w:trPr>
        <w:tc>
          <w:tcPr>
            <w:tcW w:w="1134" w:type="dxa"/>
            <w:vMerge w:val="restart"/>
            <w:vAlign w:val="center"/>
            <w:hideMark/>
          </w:tcPr>
          <w:p w:rsidR="00845ACC" w:rsidRPr="00845ACC" w:rsidRDefault="00845ACC" w:rsidP="00845ACC">
            <w:r w:rsidRPr="00845ACC">
              <w:rPr>
                <w:rFonts w:hint="eastAsia"/>
              </w:rPr>
              <w:t>审计能力和策略</w:t>
            </w:r>
          </w:p>
        </w:tc>
        <w:tc>
          <w:tcPr>
            <w:tcW w:w="1209" w:type="dxa"/>
            <w:vMerge w:val="restart"/>
            <w:vAlign w:val="center"/>
            <w:hideMark/>
          </w:tcPr>
          <w:p w:rsidR="00845ACC" w:rsidRPr="00845ACC" w:rsidRDefault="00845ACC" w:rsidP="00845ACC">
            <w:r w:rsidRPr="00845ACC">
              <w:rPr>
                <w:rFonts w:hint="eastAsia"/>
              </w:rPr>
              <w:t>审计内容</w:t>
            </w:r>
          </w:p>
        </w:tc>
        <w:tc>
          <w:tcPr>
            <w:tcW w:w="7438" w:type="dxa"/>
            <w:shd w:val="clear" w:color="auto" w:fill="FFFFFF"/>
            <w:vAlign w:val="center"/>
            <w:hideMark/>
          </w:tcPr>
          <w:p w:rsidR="00845ACC" w:rsidRPr="00845ACC" w:rsidRDefault="00845ACC" w:rsidP="00845ACC">
            <w:r w:rsidRPr="00845ACC">
              <w:rPr>
                <w:rFonts w:hint="eastAsia"/>
              </w:rPr>
              <w:t>系统可记录以下会话终端信息：</w:t>
            </w:r>
            <w:r w:rsidRPr="00845ACC">
              <w:rPr>
                <w:rFonts w:hint="eastAsia"/>
              </w:rPr>
              <w:t>IP</w:t>
            </w:r>
            <w:r w:rsidRPr="00845ACC">
              <w:rPr>
                <w:rFonts w:hint="eastAsia"/>
              </w:rPr>
              <w:t>、</w:t>
            </w:r>
            <w:r w:rsidRPr="00845ACC">
              <w:rPr>
                <w:rFonts w:hint="eastAsia"/>
              </w:rPr>
              <w:t>MAC</w:t>
            </w:r>
            <w:r w:rsidRPr="00845ACC">
              <w:rPr>
                <w:rFonts w:hint="eastAsia"/>
              </w:rPr>
              <w:t>、</w:t>
            </w:r>
            <w:r w:rsidRPr="00845ACC">
              <w:rPr>
                <w:rFonts w:hint="eastAsia"/>
              </w:rPr>
              <w:t>Port</w:t>
            </w:r>
            <w:r w:rsidRPr="00845ACC">
              <w:rPr>
                <w:rFonts w:hint="eastAsia"/>
              </w:rPr>
              <w:t>、工具名</w:t>
            </w:r>
            <w:r w:rsidRPr="00845ACC">
              <w:rPr>
                <w:rFonts w:hint="eastAsia"/>
              </w:rPr>
              <w:t>(</w:t>
            </w:r>
            <w:r w:rsidRPr="00845ACC">
              <w:rPr>
                <w:rFonts w:hint="eastAsia"/>
              </w:rPr>
              <w:t>程序名</w:t>
            </w:r>
            <w:r w:rsidRPr="00845ACC">
              <w:rPr>
                <w:rFonts w:hint="eastAsia"/>
              </w:rPr>
              <w:t>)</w:t>
            </w:r>
            <w:r w:rsidRPr="00845ACC">
              <w:rPr>
                <w:rFonts w:hint="eastAsia"/>
              </w:rPr>
              <w:t>；</w:t>
            </w:r>
            <w:r w:rsidRPr="00845ACC">
              <w:t xml:space="preserve"> </w:t>
            </w:r>
          </w:p>
        </w:tc>
      </w:tr>
      <w:tr w:rsidR="00845ACC" w:rsidRPr="00845ACC" w:rsidTr="00845ACC">
        <w:trPr>
          <w:trHeight w:val="340"/>
        </w:trPr>
        <w:tc>
          <w:tcPr>
            <w:tcW w:w="1134" w:type="dxa"/>
            <w:vMerge/>
            <w:vAlign w:val="center"/>
            <w:hideMark/>
          </w:tcPr>
          <w:p w:rsidR="00845ACC" w:rsidRPr="00845ACC" w:rsidRDefault="00845ACC" w:rsidP="00845ACC"/>
        </w:tc>
        <w:tc>
          <w:tcPr>
            <w:tcW w:w="1209" w:type="dxa"/>
            <w:vMerge/>
            <w:vAlign w:val="center"/>
            <w:hideMark/>
          </w:tcPr>
          <w:p w:rsidR="00845ACC" w:rsidRPr="00845ACC" w:rsidRDefault="00845ACC" w:rsidP="00845ACC"/>
        </w:tc>
        <w:tc>
          <w:tcPr>
            <w:tcW w:w="7438" w:type="dxa"/>
            <w:shd w:val="clear" w:color="auto" w:fill="FFFFFF"/>
            <w:vAlign w:val="center"/>
            <w:hideMark/>
          </w:tcPr>
          <w:p w:rsidR="00845ACC" w:rsidRPr="00845ACC" w:rsidRDefault="00845ACC" w:rsidP="00845ACC">
            <w:r w:rsidRPr="00845ACC">
              <w:rPr>
                <w:rFonts w:hint="eastAsia"/>
              </w:rPr>
              <w:t>系统可记录会话登录时间、会话时长；</w:t>
            </w:r>
          </w:p>
        </w:tc>
      </w:tr>
      <w:tr w:rsidR="00845ACC" w:rsidRPr="00845ACC" w:rsidTr="00845ACC">
        <w:trPr>
          <w:trHeight w:val="340"/>
        </w:trPr>
        <w:tc>
          <w:tcPr>
            <w:tcW w:w="1134" w:type="dxa"/>
            <w:vMerge/>
            <w:vAlign w:val="center"/>
            <w:hideMark/>
          </w:tcPr>
          <w:p w:rsidR="00845ACC" w:rsidRPr="00845ACC" w:rsidRDefault="00845ACC" w:rsidP="00845ACC"/>
        </w:tc>
        <w:tc>
          <w:tcPr>
            <w:tcW w:w="1209" w:type="dxa"/>
            <w:vMerge/>
            <w:vAlign w:val="center"/>
            <w:hideMark/>
          </w:tcPr>
          <w:p w:rsidR="00845ACC" w:rsidRPr="00845ACC" w:rsidRDefault="00845ACC" w:rsidP="00845ACC"/>
        </w:tc>
        <w:tc>
          <w:tcPr>
            <w:tcW w:w="7438" w:type="dxa"/>
            <w:shd w:val="clear" w:color="auto" w:fill="FFFFFF"/>
            <w:vAlign w:val="center"/>
            <w:hideMark/>
          </w:tcPr>
          <w:p w:rsidR="00845ACC" w:rsidRPr="00845ACC" w:rsidRDefault="00845ACC" w:rsidP="00845ACC">
            <w:r w:rsidRPr="00845ACC">
              <w:rPr>
                <w:rFonts w:hint="eastAsia"/>
              </w:rPr>
              <w:t>系统可记录以下数据库操作信息：操作类型（</w:t>
            </w:r>
            <w:r w:rsidRPr="00845ACC">
              <w:rPr>
                <w:rFonts w:hint="eastAsia"/>
              </w:rPr>
              <w:t>DDL</w:t>
            </w:r>
            <w:r w:rsidRPr="00845ACC">
              <w:rPr>
                <w:rFonts w:hint="eastAsia"/>
              </w:rPr>
              <w:t>、</w:t>
            </w:r>
            <w:r w:rsidRPr="00845ACC">
              <w:rPr>
                <w:rFonts w:hint="eastAsia"/>
              </w:rPr>
              <w:t>DML</w:t>
            </w:r>
            <w:r w:rsidRPr="00845ACC">
              <w:rPr>
                <w:rFonts w:hint="eastAsia"/>
              </w:rPr>
              <w:t>、</w:t>
            </w:r>
            <w:r w:rsidRPr="00845ACC">
              <w:rPr>
                <w:rFonts w:hint="eastAsia"/>
              </w:rPr>
              <w:t>DCL</w:t>
            </w:r>
            <w:r w:rsidRPr="00845ACC">
              <w:rPr>
                <w:rFonts w:hint="eastAsia"/>
              </w:rPr>
              <w:t>等）、操作时间、执行时长、操作成功与失败、操作对象（表、列、存储过程名称）、</w:t>
            </w:r>
            <w:r w:rsidRPr="00845ACC">
              <w:rPr>
                <w:rFonts w:hint="eastAsia"/>
              </w:rPr>
              <w:t>SQL</w:t>
            </w:r>
            <w:r w:rsidRPr="00845ACC">
              <w:rPr>
                <w:rFonts w:hint="eastAsia"/>
              </w:rPr>
              <w:t>语句；</w:t>
            </w:r>
          </w:p>
        </w:tc>
      </w:tr>
      <w:tr w:rsidR="00845ACC" w:rsidRPr="00845ACC" w:rsidTr="00845ACC">
        <w:trPr>
          <w:trHeight w:val="340"/>
        </w:trPr>
        <w:tc>
          <w:tcPr>
            <w:tcW w:w="1134" w:type="dxa"/>
            <w:vMerge/>
            <w:vAlign w:val="center"/>
            <w:hideMark/>
          </w:tcPr>
          <w:p w:rsidR="00845ACC" w:rsidRPr="00845ACC" w:rsidRDefault="00845ACC" w:rsidP="00845ACC"/>
        </w:tc>
        <w:tc>
          <w:tcPr>
            <w:tcW w:w="1209" w:type="dxa"/>
            <w:vMerge/>
            <w:vAlign w:val="center"/>
            <w:hideMark/>
          </w:tcPr>
          <w:p w:rsidR="00845ACC" w:rsidRPr="00845ACC" w:rsidRDefault="00845ACC" w:rsidP="00845ACC"/>
        </w:tc>
        <w:tc>
          <w:tcPr>
            <w:tcW w:w="7438" w:type="dxa"/>
            <w:shd w:val="clear" w:color="auto" w:fill="FFFFFF"/>
            <w:vAlign w:val="center"/>
            <w:hideMark/>
          </w:tcPr>
          <w:p w:rsidR="00845ACC" w:rsidRPr="00845ACC" w:rsidRDefault="00845ACC" w:rsidP="00845ACC">
            <w:r w:rsidRPr="00845ACC">
              <w:rPr>
                <w:rFonts w:hint="eastAsia"/>
              </w:rPr>
              <w:t>系统可记录数据库操作影响的范围信息：如查询、修改、删除操作的影响行数</w:t>
            </w:r>
            <w:r w:rsidRPr="00845ACC">
              <w:rPr>
                <w:rFonts w:hint="eastAsia"/>
              </w:rPr>
              <w:t>,</w:t>
            </w:r>
            <w:r w:rsidRPr="00845ACC">
              <w:rPr>
                <w:rFonts w:hint="eastAsia"/>
              </w:rPr>
              <w:lastRenderedPageBreak/>
              <w:t>以及返回行数；</w:t>
            </w:r>
            <w:r w:rsidRPr="00845ACC">
              <w:t xml:space="preserve"> </w:t>
            </w:r>
          </w:p>
        </w:tc>
      </w:tr>
      <w:tr w:rsidR="00845ACC" w:rsidRPr="00845ACC" w:rsidTr="00845ACC">
        <w:trPr>
          <w:trHeight w:val="340"/>
        </w:trPr>
        <w:tc>
          <w:tcPr>
            <w:tcW w:w="1134" w:type="dxa"/>
            <w:vMerge/>
            <w:vAlign w:val="center"/>
            <w:hideMark/>
          </w:tcPr>
          <w:p w:rsidR="00845ACC" w:rsidRPr="00845ACC" w:rsidRDefault="00845ACC" w:rsidP="00845ACC"/>
        </w:tc>
        <w:tc>
          <w:tcPr>
            <w:tcW w:w="1209" w:type="dxa"/>
            <w:vAlign w:val="center"/>
            <w:hideMark/>
          </w:tcPr>
          <w:p w:rsidR="00845ACC" w:rsidRPr="00845ACC" w:rsidRDefault="00845ACC" w:rsidP="00845ACC">
            <w:r w:rsidRPr="00845ACC">
              <w:rPr>
                <w:rFonts w:hint="eastAsia"/>
              </w:rPr>
              <w:t>应用管理审计</w:t>
            </w:r>
          </w:p>
        </w:tc>
        <w:tc>
          <w:tcPr>
            <w:tcW w:w="7438" w:type="dxa"/>
            <w:shd w:val="clear" w:color="auto" w:fill="FFFFFF"/>
            <w:vAlign w:val="center"/>
            <w:hideMark/>
          </w:tcPr>
          <w:p w:rsidR="00845ACC" w:rsidRPr="00845ACC" w:rsidRDefault="00845ACC" w:rsidP="00845ACC">
            <w:r w:rsidRPr="00845ACC">
              <w:rPr>
                <w:rFonts w:hint="eastAsia"/>
              </w:rPr>
              <w:t>支持应用关联审计，可在中间件平台环境下部署</w:t>
            </w:r>
            <w:r w:rsidRPr="00845ACC">
              <w:rPr>
                <w:rFonts w:hint="eastAsia"/>
              </w:rPr>
              <w:t>jWrapper</w:t>
            </w:r>
            <w:r w:rsidRPr="00845ACC">
              <w:rPr>
                <w:rFonts w:hint="eastAsia"/>
              </w:rPr>
              <w:t>精确还原应用用户，以满足</w:t>
            </w:r>
            <w:r w:rsidRPr="00845ACC">
              <w:rPr>
                <w:rFonts w:hint="eastAsia"/>
              </w:rPr>
              <w:t>GB/T 22239-2008</w:t>
            </w:r>
            <w:r w:rsidRPr="00845ACC">
              <w:rPr>
                <w:rFonts w:hint="eastAsia"/>
              </w:rPr>
              <w:t>信息系统安全等级保护在安全审计领域的基本要求，</w:t>
            </w:r>
            <w:r w:rsidRPr="00845ACC">
              <w:rPr>
                <w:rFonts w:hint="eastAsia"/>
              </w:rPr>
              <w:t>jWrapper</w:t>
            </w:r>
            <w:r w:rsidRPr="00845ACC">
              <w:rPr>
                <w:rFonts w:hint="eastAsia"/>
              </w:rPr>
              <w:t>需支持以下中间件平台</w:t>
            </w:r>
            <w:r w:rsidRPr="00845ACC">
              <w:rPr>
                <w:rFonts w:hint="eastAsia"/>
              </w:rPr>
              <w:t>:WebLogic, WebSphere, Tomcat</w:t>
            </w:r>
            <w:r w:rsidRPr="00845ACC">
              <w:t xml:space="preserve"> </w:t>
            </w:r>
          </w:p>
        </w:tc>
      </w:tr>
      <w:tr w:rsidR="00845ACC" w:rsidRPr="00845ACC" w:rsidTr="00845ACC">
        <w:trPr>
          <w:trHeight w:val="340"/>
        </w:trPr>
        <w:tc>
          <w:tcPr>
            <w:tcW w:w="1134" w:type="dxa"/>
            <w:vMerge w:val="restart"/>
            <w:vAlign w:val="center"/>
            <w:hideMark/>
          </w:tcPr>
          <w:p w:rsidR="00845ACC" w:rsidRPr="00845ACC" w:rsidRDefault="00845ACC" w:rsidP="00845ACC">
            <w:r w:rsidRPr="00845ACC">
              <w:rPr>
                <w:rFonts w:hint="eastAsia"/>
              </w:rPr>
              <w:t>★入侵检测能力</w:t>
            </w:r>
          </w:p>
        </w:tc>
        <w:tc>
          <w:tcPr>
            <w:tcW w:w="1209" w:type="dxa"/>
            <w:vAlign w:val="center"/>
            <w:hideMark/>
          </w:tcPr>
          <w:p w:rsidR="00845ACC" w:rsidRPr="00845ACC" w:rsidRDefault="00845ACC" w:rsidP="00845ACC">
            <w:r w:rsidRPr="00845ACC">
              <w:rPr>
                <w:rFonts w:hint="eastAsia"/>
              </w:rPr>
              <w:t>漏洞攻击</w:t>
            </w:r>
          </w:p>
        </w:tc>
        <w:tc>
          <w:tcPr>
            <w:tcW w:w="7438" w:type="dxa"/>
            <w:shd w:val="clear" w:color="auto" w:fill="FFFFFF"/>
            <w:vAlign w:val="center"/>
            <w:hideMark/>
          </w:tcPr>
          <w:p w:rsidR="00845ACC" w:rsidRPr="00845ACC" w:rsidRDefault="00845ACC" w:rsidP="00845ACC">
            <w:r w:rsidRPr="00845ACC">
              <w:rPr>
                <w:rFonts w:hint="eastAsia"/>
              </w:rPr>
              <w:t>可扩展支持数据库漏洞检测功能，提供对</w:t>
            </w:r>
            <w:r w:rsidRPr="00845ACC">
              <w:rPr>
                <w:rFonts w:hint="eastAsia"/>
              </w:rPr>
              <w:t>CVE</w:t>
            </w:r>
            <w:r w:rsidRPr="00845ACC">
              <w:rPr>
                <w:rFonts w:hint="eastAsia"/>
              </w:rPr>
              <w:t>上已公开的数据库漏洞攻击行为的监测与告警；提供</w:t>
            </w:r>
            <w:r w:rsidRPr="00845ACC">
              <w:rPr>
                <w:rFonts w:hint="eastAsia"/>
              </w:rPr>
              <w:t>200</w:t>
            </w:r>
            <w:r w:rsidRPr="00845ACC">
              <w:rPr>
                <w:rFonts w:hint="eastAsia"/>
              </w:rPr>
              <w:t>个以上漏洞攻击特征库；</w:t>
            </w:r>
            <w:r w:rsidRPr="00845ACC">
              <w:rPr>
                <w:rFonts w:hint="eastAsia"/>
                <w:b/>
              </w:rPr>
              <w:t>提供厂商盖章的功能截图。</w:t>
            </w:r>
          </w:p>
        </w:tc>
      </w:tr>
      <w:tr w:rsidR="00845ACC" w:rsidRPr="00845ACC" w:rsidTr="00845ACC">
        <w:trPr>
          <w:trHeight w:val="340"/>
        </w:trPr>
        <w:tc>
          <w:tcPr>
            <w:tcW w:w="1134" w:type="dxa"/>
            <w:vMerge/>
            <w:vAlign w:val="center"/>
            <w:hideMark/>
          </w:tcPr>
          <w:p w:rsidR="00845ACC" w:rsidRPr="00845ACC" w:rsidRDefault="00845ACC" w:rsidP="00845ACC"/>
        </w:tc>
        <w:tc>
          <w:tcPr>
            <w:tcW w:w="1209" w:type="dxa"/>
            <w:vAlign w:val="center"/>
            <w:hideMark/>
          </w:tcPr>
          <w:p w:rsidR="00845ACC" w:rsidRPr="00845ACC" w:rsidRDefault="00845ACC" w:rsidP="00845ACC">
            <w:r w:rsidRPr="00845ACC">
              <w:rPr>
                <w:rFonts w:hint="eastAsia"/>
              </w:rPr>
              <w:t>SQL</w:t>
            </w:r>
            <w:r w:rsidRPr="00845ACC">
              <w:rPr>
                <w:rFonts w:hint="eastAsia"/>
              </w:rPr>
              <w:t>注入</w:t>
            </w:r>
          </w:p>
        </w:tc>
        <w:tc>
          <w:tcPr>
            <w:tcW w:w="7438" w:type="dxa"/>
            <w:shd w:val="clear" w:color="auto" w:fill="FFFFFF"/>
            <w:vAlign w:val="center"/>
            <w:hideMark/>
          </w:tcPr>
          <w:p w:rsidR="00845ACC" w:rsidRPr="00845ACC" w:rsidRDefault="00845ACC" w:rsidP="00845ACC">
            <w:r w:rsidRPr="00845ACC">
              <w:rPr>
                <w:rFonts w:hint="eastAsia"/>
              </w:rPr>
              <w:t>可扩展支持</w:t>
            </w:r>
            <w:r w:rsidRPr="00845ACC">
              <w:rPr>
                <w:rFonts w:hint="eastAsia"/>
              </w:rPr>
              <w:t>SQL</w:t>
            </w:r>
            <w:r w:rsidRPr="00845ACC">
              <w:rPr>
                <w:rFonts w:hint="eastAsia"/>
              </w:rPr>
              <w:t>注入检测功能，通过模式匹配的方式对</w:t>
            </w:r>
            <w:r w:rsidRPr="00845ACC">
              <w:rPr>
                <w:rFonts w:hint="eastAsia"/>
              </w:rPr>
              <w:t>SQL</w:t>
            </w:r>
            <w:r w:rsidRPr="00845ACC">
              <w:rPr>
                <w:rFonts w:hint="eastAsia"/>
              </w:rPr>
              <w:t>访问进行监测与告警</w:t>
            </w:r>
            <w:r w:rsidRPr="00845ACC">
              <w:rPr>
                <w:rFonts w:hint="eastAsia"/>
              </w:rPr>
              <w:t>,</w:t>
            </w:r>
            <w:r w:rsidRPr="00845ACC">
              <w:rPr>
                <w:rFonts w:hint="eastAsia"/>
              </w:rPr>
              <w:t>判断是否为可疑</w:t>
            </w:r>
            <w:r w:rsidRPr="00845ACC">
              <w:rPr>
                <w:rFonts w:hint="eastAsia"/>
              </w:rPr>
              <w:t>SQL</w:t>
            </w:r>
            <w:r w:rsidRPr="00845ACC">
              <w:rPr>
                <w:rFonts w:hint="eastAsia"/>
              </w:rPr>
              <w:t>注入；提供</w:t>
            </w:r>
            <w:r w:rsidRPr="00845ACC">
              <w:rPr>
                <w:rFonts w:hint="eastAsia"/>
              </w:rPr>
              <w:t>SQL</w:t>
            </w:r>
            <w:r w:rsidRPr="00845ACC">
              <w:rPr>
                <w:rFonts w:hint="eastAsia"/>
              </w:rPr>
              <w:t>注入特征库；</w:t>
            </w:r>
            <w:r w:rsidRPr="00845ACC">
              <w:rPr>
                <w:rFonts w:hint="eastAsia"/>
                <w:b/>
              </w:rPr>
              <w:t>提供厂商盖章的功能截图。</w:t>
            </w:r>
          </w:p>
        </w:tc>
      </w:tr>
      <w:tr w:rsidR="00845ACC" w:rsidRPr="00845ACC" w:rsidTr="00845ACC">
        <w:trPr>
          <w:trHeight w:val="340"/>
        </w:trPr>
        <w:tc>
          <w:tcPr>
            <w:tcW w:w="1134" w:type="dxa"/>
            <w:vMerge w:val="restart"/>
            <w:vAlign w:val="center"/>
            <w:hideMark/>
          </w:tcPr>
          <w:p w:rsidR="00845ACC" w:rsidRPr="00845ACC" w:rsidRDefault="00845ACC" w:rsidP="00845ACC">
            <w:r w:rsidRPr="00845ACC">
              <w:rPr>
                <w:rFonts w:hint="eastAsia"/>
              </w:rPr>
              <w:t>告警</w:t>
            </w:r>
          </w:p>
        </w:tc>
        <w:tc>
          <w:tcPr>
            <w:tcW w:w="1209" w:type="dxa"/>
            <w:vAlign w:val="center"/>
            <w:hideMark/>
          </w:tcPr>
          <w:p w:rsidR="00845ACC" w:rsidRPr="00845ACC" w:rsidRDefault="00845ACC" w:rsidP="00845ACC">
            <w:r w:rsidRPr="00845ACC">
              <w:rPr>
                <w:rFonts w:hint="eastAsia"/>
              </w:rPr>
              <w:t>告警策略</w:t>
            </w:r>
          </w:p>
        </w:tc>
        <w:tc>
          <w:tcPr>
            <w:tcW w:w="7438" w:type="dxa"/>
            <w:shd w:val="clear" w:color="auto" w:fill="FFFFFF"/>
            <w:vAlign w:val="center"/>
            <w:hideMark/>
          </w:tcPr>
          <w:p w:rsidR="00845ACC" w:rsidRPr="00845ACC" w:rsidRDefault="00845ACC" w:rsidP="00845ACC">
            <w:r w:rsidRPr="00845ACC">
              <w:rPr>
                <w:rFonts w:hint="eastAsia"/>
              </w:rPr>
              <w:t>系统支持黑白名单告警策略：白名单对象不告警、黑名单对象告警。</w:t>
            </w:r>
          </w:p>
        </w:tc>
      </w:tr>
      <w:tr w:rsidR="00845ACC" w:rsidRPr="00845ACC" w:rsidTr="00845ACC">
        <w:trPr>
          <w:trHeight w:val="340"/>
        </w:trPr>
        <w:tc>
          <w:tcPr>
            <w:tcW w:w="1134" w:type="dxa"/>
            <w:vMerge/>
            <w:vAlign w:val="center"/>
            <w:hideMark/>
          </w:tcPr>
          <w:p w:rsidR="00845ACC" w:rsidRPr="00845ACC" w:rsidRDefault="00845ACC" w:rsidP="00845ACC"/>
        </w:tc>
        <w:tc>
          <w:tcPr>
            <w:tcW w:w="1209" w:type="dxa"/>
            <w:vMerge w:val="restart"/>
            <w:vAlign w:val="center"/>
            <w:hideMark/>
          </w:tcPr>
          <w:p w:rsidR="00845ACC" w:rsidRPr="00845ACC" w:rsidRDefault="00845ACC" w:rsidP="00845ACC">
            <w:r w:rsidRPr="00845ACC">
              <w:rPr>
                <w:rFonts w:hint="eastAsia"/>
              </w:rPr>
              <w:t>响应方式</w:t>
            </w:r>
          </w:p>
        </w:tc>
        <w:tc>
          <w:tcPr>
            <w:tcW w:w="7438" w:type="dxa"/>
            <w:shd w:val="clear" w:color="auto" w:fill="FFFFFF"/>
            <w:vAlign w:val="center"/>
            <w:hideMark/>
          </w:tcPr>
          <w:p w:rsidR="00845ACC" w:rsidRPr="00845ACC" w:rsidRDefault="00845ACC" w:rsidP="00845ACC">
            <w:r w:rsidRPr="00845ACC">
              <w:rPr>
                <w:rFonts w:hint="eastAsia"/>
              </w:rPr>
              <w:t>系统可根据不同的安全级别采用不同的响应方式，包括记录、告警。</w:t>
            </w:r>
          </w:p>
        </w:tc>
      </w:tr>
      <w:tr w:rsidR="00845ACC" w:rsidRPr="00845ACC" w:rsidTr="00845ACC">
        <w:trPr>
          <w:trHeight w:val="340"/>
        </w:trPr>
        <w:tc>
          <w:tcPr>
            <w:tcW w:w="1134" w:type="dxa"/>
            <w:vMerge/>
            <w:vAlign w:val="center"/>
            <w:hideMark/>
          </w:tcPr>
          <w:p w:rsidR="00845ACC" w:rsidRPr="00845ACC" w:rsidRDefault="00845ACC" w:rsidP="00845ACC"/>
        </w:tc>
        <w:tc>
          <w:tcPr>
            <w:tcW w:w="1209" w:type="dxa"/>
            <w:vMerge/>
            <w:vAlign w:val="center"/>
            <w:hideMark/>
          </w:tcPr>
          <w:p w:rsidR="00845ACC" w:rsidRPr="00845ACC" w:rsidRDefault="00845ACC" w:rsidP="00845ACC"/>
        </w:tc>
        <w:tc>
          <w:tcPr>
            <w:tcW w:w="7438" w:type="dxa"/>
            <w:shd w:val="clear" w:color="auto" w:fill="FFFFFF"/>
            <w:vAlign w:val="center"/>
            <w:hideMark/>
          </w:tcPr>
          <w:p w:rsidR="00845ACC" w:rsidRPr="00845ACC" w:rsidRDefault="00845ACC" w:rsidP="00845ACC">
            <w:r w:rsidRPr="00845ACC">
              <w:rPr>
                <w:rFonts w:hint="eastAsia"/>
              </w:rPr>
              <w:t>系统支持的告警方式包括：邮件、短信、</w:t>
            </w:r>
            <w:r w:rsidRPr="00845ACC">
              <w:rPr>
                <w:rFonts w:hint="eastAsia"/>
              </w:rPr>
              <w:t>SYSLOG</w:t>
            </w:r>
            <w:r w:rsidRPr="00845ACC">
              <w:rPr>
                <w:rFonts w:hint="eastAsia"/>
              </w:rPr>
              <w:t>、</w:t>
            </w:r>
            <w:r w:rsidRPr="00845ACC">
              <w:rPr>
                <w:rFonts w:hint="eastAsia"/>
              </w:rPr>
              <w:t>SNMP</w:t>
            </w:r>
            <w:r w:rsidRPr="00845ACC">
              <w:rPr>
                <w:rFonts w:hint="eastAsia"/>
              </w:rPr>
              <w:t>。</w:t>
            </w:r>
          </w:p>
        </w:tc>
      </w:tr>
      <w:tr w:rsidR="00845ACC" w:rsidRPr="00845ACC" w:rsidTr="00845ACC">
        <w:trPr>
          <w:trHeight w:val="340"/>
        </w:trPr>
        <w:tc>
          <w:tcPr>
            <w:tcW w:w="2343" w:type="dxa"/>
            <w:gridSpan w:val="2"/>
            <w:vMerge w:val="restart"/>
            <w:vAlign w:val="center"/>
            <w:hideMark/>
          </w:tcPr>
          <w:p w:rsidR="00845ACC" w:rsidRPr="00845ACC" w:rsidRDefault="00845ACC" w:rsidP="00845ACC">
            <w:r w:rsidRPr="00845ACC">
              <w:rPr>
                <w:rFonts w:hint="eastAsia"/>
              </w:rPr>
              <w:t>产品资质</w:t>
            </w:r>
          </w:p>
        </w:tc>
        <w:tc>
          <w:tcPr>
            <w:tcW w:w="7438" w:type="dxa"/>
            <w:shd w:val="clear" w:color="auto" w:fill="FFFFFF"/>
            <w:vAlign w:val="center"/>
            <w:hideMark/>
          </w:tcPr>
          <w:p w:rsidR="00845ACC" w:rsidRPr="00845ACC" w:rsidRDefault="00845ACC" w:rsidP="00845ACC">
            <w:r w:rsidRPr="00845ACC">
              <w:rPr>
                <w:rFonts w:hint="eastAsia"/>
              </w:rPr>
              <w:t>中国国家信息安全产品认证证书，</w:t>
            </w:r>
            <w:r w:rsidRPr="00845ACC">
              <w:t>请提供复印件</w:t>
            </w:r>
            <w:r w:rsidRPr="00845ACC">
              <w:rPr>
                <w:rFonts w:hint="eastAsia"/>
              </w:rPr>
              <w:t>。</w:t>
            </w:r>
          </w:p>
        </w:tc>
      </w:tr>
      <w:tr w:rsidR="00845ACC" w:rsidRPr="00845ACC" w:rsidTr="00845ACC">
        <w:trPr>
          <w:trHeight w:val="340"/>
        </w:trPr>
        <w:tc>
          <w:tcPr>
            <w:tcW w:w="2343" w:type="dxa"/>
            <w:gridSpan w:val="2"/>
            <w:vMerge/>
            <w:vAlign w:val="center"/>
            <w:hideMark/>
          </w:tcPr>
          <w:p w:rsidR="00845ACC" w:rsidRPr="00845ACC" w:rsidRDefault="00845ACC" w:rsidP="00845ACC"/>
        </w:tc>
        <w:tc>
          <w:tcPr>
            <w:tcW w:w="7438" w:type="dxa"/>
            <w:shd w:val="clear" w:color="auto" w:fill="FFFFFF"/>
            <w:vAlign w:val="center"/>
            <w:hideMark/>
          </w:tcPr>
          <w:p w:rsidR="00845ACC" w:rsidRPr="00845ACC" w:rsidRDefault="00845ACC" w:rsidP="00845ACC">
            <w:r w:rsidRPr="00845ACC">
              <w:rPr>
                <w:rFonts w:hint="eastAsia"/>
              </w:rPr>
              <w:t>公安销售许可证，</w:t>
            </w:r>
            <w:r w:rsidRPr="00845ACC">
              <w:t>请提供复印件</w:t>
            </w:r>
            <w:r w:rsidRPr="00845ACC">
              <w:rPr>
                <w:rFonts w:hint="eastAsia"/>
              </w:rPr>
              <w:t>。</w:t>
            </w:r>
          </w:p>
        </w:tc>
      </w:tr>
      <w:tr w:rsidR="00845ACC" w:rsidRPr="00845ACC" w:rsidTr="00845ACC">
        <w:trPr>
          <w:trHeight w:val="340"/>
        </w:trPr>
        <w:tc>
          <w:tcPr>
            <w:tcW w:w="2343" w:type="dxa"/>
            <w:gridSpan w:val="2"/>
            <w:vMerge w:val="restart"/>
            <w:vAlign w:val="center"/>
          </w:tcPr>
          <w:p w:rsidR="00845ACC" w:rsidRPr="00845ACC" w:rsidRDefault="00845ACC" w:rsidP="00845ACC">
            <w:r w:rsidRPr="00845ACC">
              <w:rPr>
                <w:rFonts w:hint="eastAsia"/>
              </w:rPr>
              <w:t>厂商</w:t>
            </w:r>
            <w:r w:rsidRPr="00845ACC">
              <w:t>资质</w:t>
            </w:r>
            <w:r w:rsidRPr="00845ACC">
              <w:rPr>
                <w:rFonts w:hint="eastAsia"/>
              </w:rPr>
              <w:t>以及安全</w:t>
            </w:r>
            <w:r w:rsidRPr="00845ACC">
              <w:t>能力</w:t>
            </w:r>
          </w:p>
        </w:tc>
        <w:tc>
          <w:tcPr>
            <w:tcW w:w="7438" w:type="dxa"/>
            <w:shd w:val="clear" w:color="auto" w:fill="FFFFFF"/>
            <w:vAlign w:val="center"/>
          </w:tcPr>
          <w:p w:rsidR="00845ACC" w:rsidRPr="00845ACC" w:rsidRDefault="00845ACC" w:rsidP="00845ACC">
            <w:r w:rsidRPr="00845ACC">
              <w:rPr>
                <w:rFonts w:hint="eastAsia"/>
              </w:rPr>
              <w:t>获得中国信息安全认证中心颁发的</w:t>
            </w:r>
            <w:r w:rsidRPr="00845ACC">
              <w:rPr>
                <w:rFonts w:hint="eastAsia"/>
              </w:rPr>
              <w:t>ISCCC</w:t>
            </w:r>
            <w:r w:rsidRPr="00845ACC">
              <w:rPr>
                <w:rFonts w:hint="eastAsia"/>
              </w:rPr>
              <w:t>信息安全服务资质认证证书，包括：</w:t>
            </w:r>
          </w:p>
          <w:p w:rsidR="00845ACC" w:rsidRPr="00845ACC" w:rsidRDefault="00845ACC" w:rsidP="00845ACC">
            <w:r w:rsidRPr="00845ACC">
              <w:rPr>
                <w:rFonts w:hint="eastAsia"/>
              </w:rPr>
              <w:t>（</w:t>
            </w:r>
            <w:r w:rsidRPr="00845ACC">
              <w:rPr>
                <w:rFonts w:hint="eastAsia"/>
              </w:rPr>
              <w:t>1</w:t>
            </w:r>
            <w:r w:rsidRPr="00845ACC">
              <w:rPr>
                <w:rFonts w:hint="eastAsia"/>
              </w:rPr>
              <w:t>）应急处理一级服务资质（</w:t>
            </w:r>
            <w:r w:rsidRPr="00845ACC">
              <w:rPr>
                <w:rFonts w:hint="eastAsia"/>
              </w:rPr>
              <w:t>2</w:t>
            </w:r>
            <w:r w:rsidRPr="00845ACC">
              <w:rPr>
                <w:rFonts w:hint="eastAsia"/>
              </w:rPr>
              <w:t>）信息系统安全集成一级服务资质（</w:t>
            </w:r>
            <w:r w:rsidRPr="00845ACC">
              <w:rPr>
                <w:rFonts w:hint="eastAsia"/>
              </w:rPr>
              <w:t>3</w:t>
            </w:r>
            <w:r w:rsidRPr="00845ACC">
              <w:rPr>
                <w:rFonts w:hint="eastAsia"/>
              </w:rPr>
              <w:t>）风险评估一级服务资质。须提供以上三个证书的复印件。</w:t>
            </w:r>
          </w:p>
        </w:tc>
      </w:tr>
      <w:tr w:rsidR="00845ACC" w:rsidRPr="00845ACC" w:rsidTr="00845ACC">
        <w:trPr>
          <w:trHeight w:val="340"/>
        </w:trPr>
        <w:tc>
          <w:tcPr>
            <w:tcW w:w="2343" w:type="dxa"/>
            <w:gridSpan w:val="2"/>
            <w:vMerge/>
            <w:vAlign w:val="center"/>
          </w:tcPr>
          <w:p w:rsidR="00845ACC" w:rsidRPr="00845ACC" w:rsidRDefault="00845ACC" w:rsidP="00845ACC"/>
        </w:tc>
        <w:tc>
          <w:tcPr>
            <w:tcW w:w="7438" w:type="dxa"/>
            <w:shd w:val="clear" w:color="auto" w:fill="FFFFFF"/>
            <w:vAlign w:val="center"/>
          </w:tcPr>
          <w:p w:rsidR="00845ACC" w:rsidRPr="00845ACC" w:rsidRDefault="00845ACC" w:rsidP="00845ACC">
            <w:r w:rsidRPr="00845ACC">
              <w:rPr>
                <w:rFonts w:hint="eastAsia"/>
              </w:rPr>
              <w:t>获得国家信息安全测评中心颁发的信息安全服务资质证书，包括：</w:t>
            </w:r>
          </w:p>
          <w:p w:rsidR="00845ACC" w:rsidRPr="00845ACC" w:rsidRDefault="00845ACC" w:rsidP="00845ACC">
            <w:r w:rsidRPr="00845ACC">
              <w:rPr>
                <w:rFonts w:hint="eastAsia"/>
              </w:rPr>
              <w:t>（</w:t>
            </w:r>
            <w:r w:rsidRPr="00845ACC">
              <w:rPr>
                <w:rFonts w:hint="eastAsia"/>
              </w:rPr>
              <w:t>1</w:t>
            </w:r>
            <w:r w:rsidRPr="00845ACC">
              <w:rPr>
                <w:rFonts w:hint="eastAsia"/>
              </w:rPr>
              <w:t>）安全工程类二级（</w:t>
            </w:r>
            <w:r w:rsidRPr="00845ACC">
              <w:rPr>
                <w:rFonts w:hint="eastAsia"/>
              </w:rPr>
              <w:t>2</w:t>
            </w:r>
            <w:r w:rsidRPr="00845ACC">
              <w:rPr>
                <w:rFonts w:hint="eastAsia"/>
              </w:rPr>
              <w:t>）安全开发类一级；须提供以上两个证书的复印件。</w:t>
            </w:r>
          </w:p>
        </w:tc>
      </w:tr>
    </w:tbl>
    <w:p w:rsidR="00845ACC" w:rsidRPr="00845ACC" w:rsidRDefault="00845ACC" w:rsidP="00845ACC"/>
    <w:p w:rsidR="00845ACC" w:rsidRPr="00845ACC" w:rsidRDefault="00845ACC" w:rsidP="00845ACC">
      <w:pPr>
        <w:pStyle w:val="21"/>
      </w:pPr>
      <w:r w:rsidRPr="00845ACC">
        <w:rPr>
          <w:rFonts w:hint="eastAsia"/>
        </w:rPr>
        <w:t>安全</w:t>
      </w:r>
      <w:r w:rsidRPr="00845ACC">
        <w:t>服务</w:t>
      </w:r>
      <w:r w:rsidRPr="00845ACC">
        <w:rPr>
          <w:rFonts w:hint="eastAsia"/>
        </w:rPr>
        <w:t>技术</w:t>
      </w:r>
      <w:r w:rsidRPr="00845ACC">
        <w:t>要求</w:t>
      </w:r>
    </w:p>
    <w:p w:rsidR="00845ACC" w:rsidRPr="00845ACC" w:rsidRDefault="00845ACC" w:rsidP="00845ACC">
      <w:r w:rsidRPr="00845ACC">
        <w:rPr>
          <w:rFonts w:hint="eastAsia"/>
        </w:rPr>
        <w:t>以</w:t>
      </w:r>
      <w:r w:rsidRPr="00845ACC">
        <w:t>下</w:t>
      </w:r>
      <w:r w:rsidRPr="00845ACC">
        <w:rPr>
          <w:rFonts w:hint="eastAsia"/>
        </w:rPr>
        <w:t>所有</w:t>
      </w:r>
      <w:r w:rsidRPr="00845ACC">
        <w:t>服务周期为</w:t>
      </w:r>
      <w:r w:rsidRPr="00845ACC">
        <w:rPr>
          <w:rFonts w:hint="eastAsia"/>
        </w:rPr>
        <w:t>一</w:t>
      </w:r>
      <w:r w:rsidRPr="00845ACC">
        <w:t>年</w:t>
      </w:r>
      <w:r>
        <w:rPr>
          <w:rFonts w:hint="eastAsia"/>
        </w:rPr>
        <w:t>。</w:t>
      </w:r>
    </w:p>
    <w:p w:rsidR="00845ACC" w:rsidRPr="00845ACC" w:rsidRDefault="00845ACC" w:rsidP="00845ACC">
      <w:pPr>
        <w:pStyle w:val="31"/>
      </w:pPr>
      <w:bookmarkStart w:id="2" w:name="_Toc498011766"/>
      <w:r>
        <w:t xml:space="preserve"> </w:t>
      </w:r>
      <w:r w:rsidRPr="00845ACC">
        <w:rPr>
          <w:rFonts w:hint="eastAsia"/>
        </w:rPr>
        <w:t>7*24</w:t>
      </w:r>
      <w:r w:rsidRPr="00845ACC">
        <w:rPr>
          <w:rFonts w:hint="eastAsia"/>
        </w:rPr>
        <w:t>小时</w:t>
      </w:r>
      <w:r w:rsidRPr="00845ACC">
        <w:t>网站监控服务</w:t>
      </w:r>
      <w:bookmarkEnd w:id="2"/>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103"/>
        <w:gridCol w:w="1895"/>
        <w:gridCol w:w="2216"/>
      </w:tblGrid>
      <w:tr w:rsidR="00845ACC" w:rsidRPr="00845ACC" w:rsidTr="00845ACC">
        <w:trPr>
          <w:trHeight w:val="517"/>
        </w:trPr>
        <w:tc>
          <w:tcPr>
            <w:tcW w:w="993" w:type="dxa"/>
            <w:shd w:val="clear" w:color="000000" w:fill="BFBFBF" w:themeFill="background1" w:themeFillShade="BF"/>
            <w:vAlign w:val="center"/>
          </w:tcPr>
          <w:p w:rsidR="00845ACC" w:rsidRPr="00845ACC" w:rsidRDefault="00845ACC" w:rsidP="00845ACC">
            <w:pPr>
              <w:rPr>
                <w:b/>
                <w:bCs/>
              </w:rPr>
            </w:pPr>
            <w:r w:rsidRPr="00845ACC">
              <w:rPr>
                <w:rFonts w:hint="eastAsia"/>
                <w:b/>
                <w:bCs/>
              </w:rPr>
              <w:t>执行内容</w:t>
            </w:r>
          </w:p>
        </w:tc>
        <w:tc>
          <w:tcPr>
            <w:tcW w:w="5103" w:type="dxa"/>
            <w:shd w:val="clear" w:color="000000" w:fill="BFBFBF" w:themeFill="background1" w:themeFillShade="BF"/>
            <w:vAlign w:val="center"/>
          </w:tcPr>
          <w:p w:rsidR="00845ACC" w:rsidRPr="00845ACC" w:rsidRDefault="00845ACC" w:rsidP="00845ACC">
            <w:pPr>
              <w:rPr>
                <w:b/>
                <w:bCs/>
              </w:rPr>
            </w:pPr>
            <w:r w:rsidRPr="00845ACC">
              <w:rPr>
                <w:rFonts w:hint="eastAsia"/>
                <w:b/>
                <w:bCs/>
              </w:rPr>
              <w:t>执行细节</w:t>
            </w:r>
          </w:p>
        </w:tc>
        <w:tc>
          <w:tcPr>
            <w:tcW w:w="1895" w:type="dxa"/>
            <w:shd w:val="clear" w:color="000000" w:fill="BFBFBF" w:themeFill="background1" w:themeFillShade="BF"/>
            <w:vAlign w:val="center"/>
          </w:tcPr>
          <w:p w:rsidR="00845ACC" w:rsidRPr="00845ACC" w:rsidRDefault="00845ACC" w:rsidP="00845ACC">
            <w:pPr>
              <w:rPr>
                <w:b/>
                <w:bCs/>
              </w:rPr>
            </w:pPr>
            <w:r w:rsidRPr="00845ACC">
              <w:rPr>
                <w:rFonts w:hint="eastAsia"/>
                <w:b/>
                <w:bCs/>
              </w:rPr>
              <w:t>执行周期、频率</w:t>
            </w:r>
          </w:p>
        </w:tc>
        <w:tc>
          <w:tcPr>
            <w:tcW w:w="2216" w:type="dxa"/>
            <w:shd w:val="clear" w:color="000000" w:fill="BFBFBF" w:themeFill="background1" w:themeFillShade="BF"/>
            <w:vAlign w:val="center"/>
          </w:tcPr>
          <w:p w:rsidR="00845ACC" w:rsidRPr="00845ACC" w:rsidRDefault="00845ACC" w:rsidP="00845ACC">
            <w:pPr>
              <w:rPr>
                <w:b/>
                <w:bCs/>
              </w:rPr>
            </w:pPr>
            <w:r w:rsidRPr="00845ACC">
              <w:rPr>
                <w:rFonts w:hint="eastAsia"/>
                <w:b/>
                <w:bCs/>
              </w:rPr>
              <w:t>响应方式</w:t>
            </w:r>
          </w:p>
        </w:tc>
      </w:tr>
      <w:tr w:rsidR="00845ACC" w:rsidRPr="00845ACC" w:rsidTr="00845ACC">
        <w:trPr>
          <w:trHeight w:val="1294"/>
        </w:trPr>
        <w:tc>
          <w:tcPr>
            <w:tcW w:w="993" w:type="dxa"/>
            <w:vAlign w:val="center"/>
          </w:tcPr>
          <w:p w:rsidR="00845ACC" w:rsidRPr="00845ACC" w:rsidRDefault="00845ACC" w:rsidP="00845ACC">
            <w:r w:rsidRPr="00845ACC">
              <w:rPr>
                <w:rFonts w:hint="eastAsia"/>
              </w:rPr>
              <w:t>页面篡改监测</w:t>
            </w:r>
          </w:p>
        </w:tc>
        <w:tc>
          <w:tcPr>
            <w:tcW w:w="5103" w:type="dxa"/>
            <w:vAlign w:val="center"/>
          </w:tcPr>
          <w:p w:rsidR="00845ACC" w:rsidRPr="00845ACC" w:rsidRDefault="00845ACC" w:rsidP="00845ACC">
            <w:r w:rsidRPr="00845ACC">
              <w:rPr>
                <w:rFonts w:hint="eastAsia"/>
              </w:rPr>
              <w:t>监控</w:t>
            </w:r>
            <w:r w:rsidRPr="00845ACC">
              <w:t>站点及要求：对</w:t>
            </w:r>
            <w:r w:rsidRPr="00845ACC">
              <w:rPr>
                <w:rFonts w:hint="eastAsia"/>
              </w:rPr>
              <w:t>江苏师范大学对</w:t>
            </w:r>
            <w:r w:rsidRPr="00845ACC">
              <w:t>外网站</w:t>
            </w:r>
            <w:r w:rsidRPr="00845ACC">
              <w:rPr>
                <w:rFonts w:hint="eastAsia"/>
              </w:rPr>
              <w:t>进行主页监测</w:t>
            </w:r>
            <w:r w:rsidRPr="00845ACC">
              <w:t>，其中重要站点需要全域名</w:t>
            </w:r>
            <w:r w:rsidRPr="00845ACC">
              <w:rPr>
                <w:rFonts w:hint="eastAsia"/>
              </w:rPr>
              <w:t>监测</w:t>
            </w:r>
            <w:r w:rsidRPr="00845ACC">
              <w:t>。</w:t>
            </w:r>
          </w:p>
          <w:p w:rsidR="00845ACC" w:rsidRPr="00845ACC" w:rsidRDefault="00845ACC" w:rsidP="00845ACC">
            <w:r w:rsidRPr="00845ACC">
              <w:rPr>
                <w:rFonts w:hint="eastAsia"/>
              </w:rPr>
              <w:t>对保护站点的约定数量（数量</w:t>
            </w:r>
            <w:r w:rsidRPr="00845ACC">
              <w:t>支持</w:t>
            </w:r>
            <w:r w:rsidRPr="00845ACC">
              <w:rPr>
                <w:rFonts w:hint="eastAsia"/>
              </w:rPr>
              <w:t>自定义</w:t>
            </w:r>
            <w:r w:rsidRPr="00845ACC">
              <w:t>）</w:t>
            </w:r>
            <w:r w:rsidRPr="00845ACC">
              <w:rPr>
                <w:rFonts w:hint="eastAsia"/>
              </w:rPr>
              <w:t>关键页面进行实时篡改监测。</w:t>
            </w:r>
          </w:p>
        </w:tc>
        <w:tc>
          <w:tcPr>
            <w:tcW w:w="1895" w:type="dxa"/>
            <w:vAlign w:val="center"/>
          </w:tcPr>
          <w:p w:rsidR="00845ACC" w:rsidRPr="00845ACC" w:rsidRDefault="00845ACC" w:rsidP="00845ACC">
            <w:r w:rsidRPr="00845ACC">
              <w:rPr>
                <w:rFonts w:hint="eastAsia"/>
              </w:rPr>
              <w:t>对每个关键页面监测次数每天不低于</w:t>
            </w:r>
            <w:r w:rsidRPr="00845ACC">
              <w:rPr>
                <w:rFonts w:hint="eastAsia"/>
              </w:rPr>
              <w:t>96</w:t>
            </w:r>
            <w:r w:rsidRPr="00845ACC">
              <w:rPr>
                <w:rFonts w:hint="eastAsia"/>
              </w:rPr>
              <w:t>次，每次监测间隔不高于</w:t>
            </w:r>
            <w:r w:rsidRPr="00845ACC">
              <w:rPr>
                <w:rFonts w:hint="eastAsia"/>
              </w:rPr>
              <w:t>15</w:t>
            </w:r>
            <w:r w:rsidRPr="00845ACC">
              <w:rPr>
                <w:rFonts w:hint="eastAsia"/>
              </w:rPr>
              <w:t>分钟</w:t>
            </w:r>
          </w:p>
        </w:tc>
        <w:tc>
          <w:tcPr>
            <w:tcW w:w="2216" w:type="dxa"/>
            <w:vAlign w:val="center"/>
          </w:tcPr>
          <w:p w:rsidR="00845ACC" w:rsidRPr="00845ACC" w:rsidRDefault="00845ACC" w:rsidP="00845ACC">
            <w:r w:rsidRPr="00845ACC">
              <w:rPr>
                <w:rFonts w:hint="eastAsia"/>
              </w:rPr>
              <w:t>1</w:t>
            </w:r>
            <w:r w:rsidRPr="00845ACC">
              <w:rPr>
                <w:rFonts w:hint="eastAsia"/>
              </w:rPr>
              <w:t>、发现异常情况</w:t>
            </w:r>
            <w:r w:rsidRPr="00845ACC">
              <w:rPr>
                <w:rFonts w:hint="eastAsia"/>
              </w:rPr>
              <w:t>30</w:t>
            </w:r>
            <w:r w:rsidRPr="00845ACC">
              <w:rPr>
                <w:rFonts w:hint="eastAsia"/>
              </w:rPr>
              <w:t>分钟以内通知，发现网页被恶意篡改第一时间告警。</w:t>
            </w:r>
          </w:p>
          <w:p w:rsidR="00845ACC" w:rsidRPr="00845ACC" w:rsidRDefault="00845ACC" w:rsidP="00845ACC">
            <w:r w:rsidRPr="00845ACC">
              <w:rPr>
                <w:rFonts w:hint="eastAsia"/>
              </w:rPr>
              <w:t>2</w:t>
            </w:r>
            <w:r w:rsidRPr="00845ACC">
              <w:rPr>
                <w:rFonts w:hint="eastAsia"/>
              </w:rPr>
              <w:t>、在监测周报体现监测结果。</w:t>
            </w:r>
          </w:p>
          <w:p w:rsidR="00845ACC" w:rsidRPr="00845ACC" w:rsidRDefault="00845ACC" w:rsidP="00845ACC">
            <w:r w:rsidRPr="00845ACC">
              <w:rPr>
                <w:rFonts w:hint="eastAsia"/>
              </w:rPr>
              <w:t>3</w:t>
            </w:r>
            <w:r w:rsidRPr="00845ACC">
              <w:rPr>
                <w:rFonts w:hint="eastAsia"/>
              </w:rPr>
              <w:t>、通过邮件即时响应，同时在监测周报中体现监测结果。</w:t>
            </w:r>
          </w:p>
        </w:tc>
      </w:tr>
      <w:tr w:rsidR="00845ACC" w:rsidRPr="00845ACC" w:rsidTr="00845ACC">
        <w:trPr>
          <w:trHeight w:val="530"/>
        </w:trPr>
        <w:tc>
          <w:tcPr>
            <w:tcW w:w="993" w:type="dxa"/>
            <w:vMerge w:val="restart"/>
            <w:vAlign w:val="center"/>
          </w:tcPr>
          <w:p w:rsidR="00845ACC" w:rsidRPr="00845ACC" w:rsidRDefault="00845ACC" w:rsidP="00845ACC">
            <w:r w:rsidRPr="00845ACC">
              <w:rPr>
                <w:rFonts w:hint="eastAsia"/>
              </w:rPr>
              <w:lastRenderedPageBreak/>
              <w:t>网站访问</w:t>
            </w:r>
            <w:r w:rsidRPr="00845ACC">
              <w:t>平稳度监测</w:t>
            </w:r>
          </w:p>
          <w:p w:rsidR="00845ACC" w:rsidRPr="00845ACC" w:rsidRDefault="00845ACC" w:rsidP="00845ACC">
            <w:r w:rsidRPr="00845ACC">
              <w:rPr>
                <w:rFonts w:hint="eastAsia"/>
              </w:rPr>
              <w:t>（针对</w:t>
            </w:r>
            <w:r w:rsidRPr="00845ACC">
              <w:t>10</w:t>
            </w:r>
            <w:r w:rsidRPr="00845ACC">
              <w:rPr>
                <w:rFonts w:hint="eastAsia"/>
              </w:rPr>
              <w:t>个</w:t>
            </w:r>
            <w:r w:rsidRPr="00845ACC">
              <w:t>重要站点）</w:t>
            </w:r>
          </w:p>
        </w:tc>
        <w:tc>
          <w:tcPr>
            <w:tcW w:w="5103" w:type="dxa"/>
            <w:vAlign w:val="center"/>
          </w:tcPr>
          <w:p w:rsidR="00845ACC" w:rsidRPr="00845ACC" w:rsidRDefault="00845ACC" w:rsidP="00845ACC">
            <w:r w:rsidRPr="00845ACC">
              <w:rPr>
                <w:rFonts w:hint="eastAsia"/>
              </w:rPr>
              <w:t>实时监测目标站点的访问速度、页面加载时间等网站性能参数。</w:t>
            </w:r>
          </w:p>
        </w:tc>
        <w:tc>
          <w:tcPr>
            <w:tcW w:w="1895" w:type="dxa"/>
            <w:vMerge w:val="restart"/>
            <w:vAlign w:val="center"/>
          </w:tcPr>
          <w:p w:rsidR="00845ACC" w:rsidRPr="00845ACC" w:rsidRDefault="00845ACC" w:rsidP="00845ACC">
            <w:r w:rsidRPr="00845ACC">
              <w:rPr>
                <w:rFonts w:hint="eastAsia"/>
              </w:rPr>
              <w:t>对每个目标站点监测次数每天不低于</w:t>
            </w:r>
            <w:r w:rsidRPr="00845ACC">
              <w:rPr>
                <w:rFonts w:hint="eastAsia"/>
              </w:rPr>
              <w:t>96</w:t>
            </w:r>
            <w:r w:rsidRPr="00845ACC">
              <w:rPr>
                <w:rFonts w:hint="eastAsia"/>
              </w:rPr>
              <w:t>次，每次监测间隔不高于</w:t>
            </w:r>
            <w:r w:rsidRPr="00845ACC">
              <w:rPr>
                <w:rFonts w:hint="eastAsia"/>
              </w:rPr>
              <w:t>15</w:t>
            </w:r>
            <w:r w:rsidRPr="00845ACC">
              <w:rPr>
                <w:rFonts w:hint="eastAsia"/>
              </w:rPr>
              <w:t>分钟</w:t>
            </w:r>
          </w:p>
        </w:tc>
        <w:tc>
          <w:tcPr>
            <w:tcW w:w="2216" w:type="dxa"/>
            <w:vMerge w:val="restart"/>
            <w:vAlign w:val="center"/>
          </w:tcPr>
          <w:p w:rsidR="00845ACC" w:rsidRPr="00845ACC" w:rsidRDefault="00845ACC" w:rsidP="00845ACC">
            <w:r w:rsidRPr="00845ACC">
              <w:rPr>
                <w:rFonts w:hint="eastAsia"/>
              </w:rPr>
              <w:t>1</w:t>
            </w:r>
            <w:r w:rsidRPr="00845ACC">
              <w:rPr>
                <w:rFonts w:hint="eastAsia"/>
              </w:rPr>
              <w:t>、发现异常情况</w:t>
            </w:r>
            <w:r w:rsidRPr="00845ACC">
              <w:rPr>
                <w:rFonts w:hint="eastAsia"/>
              </w:rPr>
              <w:t>30</w:t>
            </w:r>
            <w:r w:rsidRPr="00845ACC">
              <w:rPr>
                <w:rFonts w:hint="eastAsia"/>
              </w:rPr>
              <w:t>分钟以内通知，发现无法访问第一时间告警。</w:t>
            </w:r>
          </w:p>
          <w:p w:rsidR="00845ACC" w:rsidRPr="00845ACC" w:rsidRDefault="00845ACC" w:rsidP="00845ACC">
            <w:r w:rsidRPr="00845ACC">
              <w:rPr>
                <w:rFonts w:hint="eastAsia"/>
              </w:rPr>
              <w:t>2</w:t>
            </w:r>
            <w:r w:rsidRPr="00845ACC">
              <w:rPr>
                <w:rFonts w:hint="eastAsia"/>
              </w:rPr>
              <w:t>、在监测周报体现监测结果，</w:t>
            </w:r>
            <w:r w:rsidRPr="00845ACC">
              <w:t>出示监测报告。</w:t>
            </w:r>
          </w:p>
        </w:tc>
      </w:tr>
      <w:tr w:rsidR="00845ACC" w:rsidRPr="00845ACC" w:rsidTr="00845ACC">
        <w:trPr>
          <w:trHeight w:val="552"/>
        </w:trPr>
        <w:tc>
          <w:tcPr>
            <w:tcW w:w="993" w:type="dxa"/>
            <w:vMerge/>
            <w:vAlign w:val="center"/>
          </w:tcPr>
          <w:p w:rsidR="00845ACC" w:rsidRPr="00845ACC" w:rsidRDefault="00845ACC" w:rsidP="00845ACC"/>
        </w:tc>
        <w:tc>
          <w:tcPr>
            <w:tcW w:w="5103" w:type="dxa"/>
            <w:vAlign w:val="center"/>
          </w:tcPr>
          <w:p w:rsidR="00845ACC" w:rsidRPr="00845ACC" w:rsidRDefault="00845ACC" w:rsidP="00845ACC">
            <w:r w:rsidRPr="00845ACC">
              <w:rPr>
                <w:rFonts w:hint="eastAsia"/>
              </w:rPr>
              <w:t>支持多协议平稳度监测，监测协议包括</w:t>
            </w:r>
            <w:r w:rsidRPr="00845ACC">
              <w:rPr>
                <w:rFonts w:hint="eastAsia"/>
              </w:rPr>
              <w:t>HTTP</w:t>
            </w:r>
            <w:r w:rsidRPr="00845ACC">
              <w:rPr>
                <w:rFonts w:hint="eastAsia"/>
              </w:rPr>
              <w:t>，</w:t>
            </w:r>
            <w:r w:rsidRPr="00845ACC">
              <w:rPr>
                <w:rFonts w:hint="eastAsia"/>
              </w:rPr>
              <w:t>HTTPS</w:t>
            </w:r>
            <w:r w:rsidRPr="00845ACC">
              <w:rPr>
                <w:rFonts w:hint="eastAsia"/>
              </w:rPr>
              <w:t>，</w:t>
            </w:r>
            <w:r w:rsidRPr="00845ACC">
              <w:rPr>
                <w:rFonts w:hint="eastAsia"/>
              </w:rPr>
              <w:t>TCP</w:t>
            </w:r>
            <w:r w:rsidRPr="00845ACC">
              <w:rPr>
                <w:rFonts w:hint="eastAsia"/>
              </w:rPr>
              <w:t>。</w:t>
            </w:r>
          </w:p>
        </w:tc>
        <w:tc>
          <w:tcPr>
            <w:tcW w:w="1895" w:type="dxa"/>
            <w:vMerge/>
            <w:vAlign w:val="center"/>
          </w:tcPr>
          <w:p w:rsidR="00845ACC" w:rsidRPr="00845ACC" w:rsidRDefault="00845ACC" w:rsidP="00845ACC"/>
        </w:tc>
        <w:tc>
          <w:tcPr>
            <w:tcW w:w="2216" w:type="dxa"/>
            <w:vMerge/>
            <w:vAlign w:val="center"/>
          </w:tcPr>
          <w:p w:rsidR="00845ACC" w:rsidRPr="00845ACC" w:rsidRDefault="00845ACC" w:rsidP="00845ACC"/>
        </w:tc>
      </w:tr>
      <w:tr w:rsidR="00845ACC" w:rsidRPr="00845ACC" w:rsidTr="00845ACC">
        <w:trPr>
          <w:trHeight w:val="486"/>
        </w:trPr>
        <w:tc>
          <w:tcPr>
            <w:tcW w:w="993" w:type="dxa"/>
            <w:vMerge/>
            <w:vAlign w:val="center"/>
          </w:tcPr>
          <w:p w:rsidR="00845ACC" w:rsidRPr="00845ACC" w:rsidRDefault="00845ACC" w:rsidP="00845ACC"/>
        </w:tc>
        <w:tc>
          <w:tcPr>
            <w:tcW w:w="5103" w:type="dxa"/>
            <w:vAlign w:val="center"/>
          </w:tcPr>
          <w:p w:rsidR="00845ACC" w:rsidRPr="00845ACC" w:rsidRDefault="00845ACC" w:rsidP="00845ACC">
            <w:r w:rsidRPr="00845ACC">
              <w:rPr>
                <w:rFonts w:hint="eastAsia"/>
              </w:rPr>
              <w:t>支持多点平稳度监测，并</w:t>
            </w:r>
            <w:r w:rsidRPr="00845ACC">
              <w:t>列举</w:t>
            </w:r>
            <w:r w:rsidRPr="00845ACC">
              <w:rPr>
                <w:rFonts w:hint="eastAsia"/>
              </w:rPr>
              <w:t>不</w:t>
            </w:r>
            <w:r w:rsidRPr="00845ACC">
              <w:t>少于</w:t>
            </w:r>
            <w:r w:rsidRPr="00845ACC">
              <w:rPr>
                <w:rFonts w:hint="eastAsia"/>
              </w:rPr>
              <w:t>三</w:t>
            </w:r>
            <w:r w:rsidRPr="00845ACC">
              <w:t>个监测点</w:t>
            </w:r>
            <w:r w:rsidRPr="00845ACC">
              <w:rPr>
                <w:rFonts w:hint="eastAsia"/>
              </w:rPr>
              <w:t>。</w:t>
            </w:r>
          </w:p>
        </w:tc>
        <w:tc>
          <w:tcPr>
            <w:tcW w:w="1895" w:type="dxa"/>
            <w:vMerge/>
            <w:vAlign w:val="center"/>
          </w:tcPr>
          <w:p w:rsidR="00845ACC" w:rsidRPr="00845ACC" w:rsidRDefault="00845ACC" w:rsidP="00845ACC"/>
        </w:tc>
        <w:tc>
          <w:tcPr>
            <w:tcW w:w="2216" w:type="dxa"/>
            <w:vMerge/>
            <w:vAlign w:val="center"/>
          </w:tcPr>
          <w:p w:rsidR="00845ACC" w:rsidRPr="00845ACC" w:rsidRDefault="00845ACC" w:rsidP="00845ACC"/>
        </w:tc>
      </w:tr>
      <w:tr w:rsidR="00845ACC" w:rsidRPr="00845ACC" w:rsidTr="00845ACC">
        <w:trPr>
          <w:trHeight w:val="849"/>
        </w:trPr>
        <w:tc>
          <w:tcPr>
            <w:tcW w:w="993" w:type="dxa"/>
            <w:vMerge/>
            <w:vAlign w:val="center"/>
          </w:tcPr>
          <w:p w:rsidR="00845ACC" w:rsidRPr="00845ACC" w:rsidRDefault="00845ACC" w:rsidP="00845ACC"/>
        </w:tc>
        <w:tc>
          <w:tcPr>
            <w:tcW w:w="5103" w:type="dxa"/>
            <w:vAlign w:val="center"/>
          </w:tcPr>
          <w:p w:rsidR="00845ACC" w:rsidRPr="00845ACC" w:rsidRDefault="00845ACC" w:rsidP="00845ACC">
            <w:r w:rsidRPr="00845ACC">
              <w:rPr>
                <w:rFonts w:hint="eastAsia"/>
              </w:rPr>
              <w:t>支持多种报警事件通告，通告内容包括通断，延迟，波动，异常返回码。</w:t>
            </w:r>
          </w:p>
        </w:tc>
        <w:tc>
          <w:tcPr>
            <w:tcW w:w="1895" w:type="dxa"/>
            <w:vMerge/>
            <w:vAlign w:val="center"/>
          </w:tcPr>
          <w:p w:rsidR="00845ACC" w:rsidRPr="00845ACC" w:rsidRDefault="00845ACC" w:rsidP="00845ACC"/>
        </w:tc>
        <w:tc>
          <w:tcPr>
            <w:tcW w:w="2216" w:type="dxa"/>
            <w:vMerge/>
            <w:vAlign w:val="center"/>
          </w:tcPr>
          <w:p w:rsidR="00845ACC" w:rsidRPr="00845ACC" w:rsidRDefault="00845ACC" w:rsidP="00845ACC"/>
        </w:tc>
      </w:tr>
      <w:tr w:rsidR="00845ACC" w:rsidRPr="00845ACC" w:rsidTr="00845ACC">
        <w:trPr>
          <w:trHeight w:val="621"/>
        </w:trPr>
        <w:tc>
          <w:tcPr>
            <w:tcW w:w="993" w:type="dxa"/>
            <w:vMerge/>
            <w:vAlign w:val="center"/>
          </w:tcPr>
          <w:p w:rsidR="00845ACC" w:rsidRPr="00845ACC" w:rsidRDefault="00845ACC" w:rsidP="00845ACC"/>
        </w:tc>
        <w:tc>
          <w:tcPr>
            <w:tcW w:w="5103" w:type="dxa"/>
            <w:vAlign w:val="center"/>
          </w:tcPr>
          <w:p w:rsidR="00845ACC" w:rsidRPr="00845ACC" w:rsidRDefault="00845ACC" w:rsidP="00845ACC">
            <w:r w:rsidRPr="00845ACC">
              <w:rPr>
                <w:rFonts w:hint="eastAsia"/>
              </w:rPr>
              <w:t>支持平稳度响应图片按时间定制展示。</w:t>
            </w:r>
          </w:p>
        </w:tc>
        <w:tc>
          <w:tcPr>
            <w:tcW w:w="1895" w:type="dxa"/>
            <w:vMerge/>
            <w:vAlign w:val="center"/>
          </w:tcPr>
          <w:p w:rsidR="00845ACC" w:rsidRPr="00845ACC" w:rsidRDefault="00845ACC" w:rsidP="00845ACC"/>
        </w:tc>
        <w:tc>
          <w:tcPr>
            <w:tcW w:w="2216" w:type="dxa"/>
            <w:vMerge/>
            <w:vAlign w:val="center"/>
          </w:tcPr>
          <w:p w:rsidR="00845ACC" w:rsidRPr="00845ACC" w:rsidRDefault="00845ACC" w:rsidP="00845ACC"/>
        </w:tc>
      </w:tr>
      <w:tr w:rsidR="00845ACC" w:rsidRPr="00845ACC" w:rsidTr="00845ACC">
        <w:trPr>
          <w:trHeight w:val="1326"/>
        </w:trPr>
        <w:tc>
          <w:tcPr>
            <w:tcW w:w="993" w:type="dxa"/>
            <w:vMerge w:val="restart"/>
            <w:vAlign w:val="center"/>
          </w:tcPr>
          <w:p w:rsidR="00845ACC" w:rsidRPr="00845ACC" w:rsidRDefault="00845ACC" w:rsidP="00845ACC">
            <w:r w:rsidRPr="00845ACC">
              <w:rPr>
                <w:rFonts w:hint="eastAsia"/>
              </w:rPr>
              <w:t>DNS</w:t>
            </w:r>
            <w:r w:rsidRPr="00845ACC">
              <w:rPr>
                <w:rFonts w:hint="eastAsia"/>
              </w:rPr>
              <w:t>解析监测</w:t>
            </w:r>
          </w:p>
          <w:p w:rsidR="00845ACC" w:rsidRPr="00845ACC" w:rsidRDefault="00845ACC" w:rsidP="00845ACC">
            <w:r w:rsidRPr="00845ACC">
              <w:rPr>
                <w:rFonts w:hint="eastAsia"/>
              </w:rPr>
              <w:t>（针对</w:t>
            </w:r>
            <w:r w:rsidRPr="00845ACC">
              <w:t>10</w:t>
            </w:r>
            <w:r w:rsidRPr="00845ACC">
              <w:rPr>
                <w:rFonts w:hint="eastAsia"/>
              </w:rPr>
              <w:t>个</w:t>
            </w:r>
            <w:r w:rsidRPr="00845ACC">
              <w:t>重要站点）</w:t>
            </w:r>
          </w:p>
        </w:tc>
        <w:tc>
          <w:tcPr>
            <w:tcW w:w="5103" w:type="dxa"/>
            <w:vAlign w:val="center"/>
          </w:tcPr>
          <w:p w:rsidR="00845ACC" w:rsidRPr="00845ACC" w:rsidRDefault="00845ACC" w:rsidP="00845ACC">
            <w:r w:rsidRPr="00845ACC">
              <w:rPr>
                <w:rFonts w:hint="eastAsia"/>
              </w:rPr>
              <w:t>实时监测多省主要运营商的</w:t>
            </w:r>
            <w:r w:rsidRPr="00845ACC">
              <w:rPr>
                <w:rFonts w:hint="eastAsia"/>
              </w:rPr>
              <w:t>DNS</w:t>
            </w:r>
            <w:r w:rsidRPr="00845ACC">
              <w:rPr>
                <w:rFonts w:hint="eastAsia"/>
              </w:rPr>
              <w:t>缓存服务器及被监测域名的授权服务器对被监测域名的解析结果是否正确。包括</w:t>
            </w:r>
            <w:r w:rsidRPr="00845ACC">
              <w:rPr>
                <w:rFonts w:hint="eastAsia"/>
              </w:rPr>
              <w:t>A</w:t>
            </w:r>
            <w:r w:rsidRPr="00845ACC">
              <w:rPr>
                <w:rFonts w:hint="eastAsia"/>
              </w:rPr>
              <w:t>记录、</w:t>
            </w:r>
            <w:r w:rsidRPr="00845ACC">
              <w:rPr>
                <w:rFonts w:hint="eastAsia"/>
              </w:rPr>
              <w:t>CNAME</w:t>
            </w:r>
            <w:r w:rsidRPr="00845ACC">
              <w:rPr>
                <w:rFonts w:hint="eastAsia"/>
              </w:rPr>
              <w:t>记录、</w:t>
            </w:r>
            <w:r w:rsidRPr="00845ACC">
              <w:rPr>
                <w:rFonts w:hint="eastAsia"/>
              </w:rPr>
              <w:t>NS</w:t>
            </w:r>
            <w:r w:rsidRPr="00845ACC">
              <w:rPr>
                <w:rFonts w:hint="eastAsia"/>
              </w:rPr>
              <w:t>记录、</w:t>
            </w:r>
            <w:r w:rsidRPr="00845ACC">
              <w:rPr>
                <w:rFonts w:hint="eastAsia"/>
              </w:rPr>
              <w:t>MX</w:t>
            </w:r>
            <w:r w:rsidRPr="00845ACC">
              <w:rPr>
                <w:rFonts w:hint="eastAsia"/>
              </w:rPr>
              <w:t>记录、</w:t>
            </w:r>
            <w:r w:rsidRPr="00845ACC">
              <w:rPr>
                <w:rFonts w:hint="eastAsia"/>
              </w:rPr>
              <w:t>SOA</w:t>
            </w:r>
            <w:r w:rsidRPr="00845ACC">
              <w:rPr>
                <w:rFonts w:hint="eastAsia"/>
              </w:rPr>
              <w:t>记录、</w:t>
            </w:r>
            <w:r w:rsidRPr="00845ACC">
              <w:rPr>
                <w:rFonts w:hint="eastAsia"/>
              </w:rPr>
              <w:t>PTR</w:t>
            </w:r>
            <w:r w:rsidRPr="00845ACC">
              <w:rPr>
                <w:rFonts w:hint="eastAsia"/>
              </w:rPr>
              <w:t>记录。</w:t>
            </w:r>
          </w:p>
        </w:tc>
        <w:tc>
          <w:tcPr>
            <w:tcW w:w="1895" w:type="dxa"/>
            <w:vMerge w:val="restart"/>
            <w:vAlign w:val="center"/>
          </w:tcPr>
          <w:p w:rsidR="00845ACC" w:rsidRPr="00845ACC" w:rsidRDefault="00845ACC" w:rsidP="00845ACC">
            <w:r w:rsidRPr="00845ACC">
              <w:rPr>
                <w:rFonts w:hint="eastAsia"/>
              </w:rPr>
              <w:t>对每个目标域名监测次数每天不低于</w:t>
            </w:r>
            <w:r w:rsidRPr="00845ACC">
              <w:rPr>
                <w:rFonts w:hint="eastAsia"/>
              </w:rPr>
              <w:t>96</w:t>
            </w:r>
            <w:r w:rsidRPr="00845ACC">
              <w:rPr>
                <w:rFonts w:hint="eastAsia"/>
              </w:rPr>
              <w:t>次，每次监测间隔不高于</w:t>
            </w:r>
            <w:r w:rsidRPr="00845ACC">
              <w:rPr>
                <w:rFonts w:hint="eastAsia"/>
              </w:rPr>
              <w:t>15</w:t>
            </w:r>
            <w:r w:rsidRPr="00845ACC">
              <w:rPr>
                <w:rFonts w:hint="eastAsia"/>
              </w:rPr>
              <w:t>分钟</w:t>
            </w:r>
          </w:p>
        </w:tc>
        <w:tc>
          <w:tcPr>
            <w:tcW w:w="2216" w:type="dxa"/>
            <w:vMerge w:val="restart"/>
            <w:vAlign w:val="center"/>
          </w:tcPr>
          <w:p w:rsidR="00845ACC" w:rsidRPr="00845ACC" w:rsidRDefault="00845ACC" w:rsidP="00845ACC">
            <w:r w:rsidRPr="00845ACC">
              <w:rPr>
                <w:rFonts w:hint="eastAsia"/>
              </w:rPr>
              <w:t>1</w:t>
            </w:r>
            <w:r w:rsidRPr="00845ACC">
              <w:rPr>
                <w:rFonts w:hint="eastAsia"/>
              </w:rPr>
              <w:t>、发现异常情况</w:t>
            </w:r>
            <w:r w:rsidRPr="00845ACC">
              <w:rPr>
                <w:rFonts w:hint="eastAsia"/>
              </w:rPr>
              <w:t>30</w:t>
            </w:r>
            <w:r w:rsidRPr="00845ACC">
              <w:rPr>
                <w:rFonts w:hint="eastAsia"/>
              </w:rPr>
              <w:t>分钟以内通知，发现无法访问第一时间告警。</w:t>
            </w:r>
          </w:p>
          <w:p w:rsidR="00845ACC" w:rsidRPr="00845ACC" w:rsidRDefault="00845ACC" w:rsidP="00845ACC">
            <w:r w:rsidRPr="00845ACC">
              <w:rPr>
                <w:rFonts w:hint="eastAsia"/>
              </w:rPr>
              <w:t>2</w:t>
            </w:r>
            <w:r w:rsidRPr="00845ACC">
              <w:rPr>
                <w:rFonts w:hint="eastAsia"/>
              </w:rPr>
              <w:t>、在监测周报体现监测结果</w:t>
            </w:r>
          </w:p>
        </w:tc>
      </w:tr>
      <w:tr w:rsidR="00845ACC" w:rsidRPr="00845ACC" w:rsidTr="00845ACC">
        <w:trPr>
          <w:trHeight w:val="1344"/>
        </w:trPr>
        <w:tc>
          <w:tcPr>
            <w:tcW w:w="993" w:type="dxa"/>
            <w:vMerge/>
            <w:vAlign w:val="center"/>
          </w:tcPr>
          <w:p w:rsidR="00845ACC" w:rsidRPr="00845ACC" w:rsidRDefault="00845ACC" w:rsidP="00845ACC"/>
        </w:tc>
        <w:tc>
          <w:tcPr>
            <w:tcW w:w="5103" w:type="dxa"/>
            <w:vAlign w:val="center"/>
          </w:tcPr>
          <w:p w:rsidR="00845ACC" w:rsidRPr="00845ACC" w:rsidRDefault="00845ACC" w:rsidP="00845ACC">
            <w:r w:rsidRPr="00845ACC">
              <w:t>要</w:t>
            </w:r>
            <w:r w:rsidRPr="00845ACC">
              <w:rPr>
                <w:rFonts w:hint="eastAsia"/>
              </w:rPr>
              <w:t>求支</w:t>
            </w:r>
            <w:r w:rsidRPr="00845ACC">
              <w:t>持</w:t>
            </w:r>
            <w:r w:rsidRPr="00845ACC">
              <w:rPr>
                <w:rFonts w:hint="eastAsia"/>
              </w:rPr>
              <w:t>多省主流</w:t>
            </w:r>
            <w:r w:rsidRPr="00845ACC">
              <w:rPr>
                <w:rFonts w:hint="eastAsia"/>
              </w:rPr>
              <w:t>ISP</w:t>
            </w:r>
            <w:r w:rsidRPr="00845ACC">
              <w:rPr>
                <w:rFonts w:hint="eastAsia"/>
              </w:rPr>
              <w:t>的递归查询服务器，在全国各地部署多个监测节点，用以监控各地</w:t>
            </w:r>
            <w:r w:rsidRPr="00845ACC">
              <w:rPr>
                <w:rFonts w:hint="eastAsia"/>
              </w:rPr>
              <w:t>ISP</w:t>
            </w:r>
            <w:r w:rsidRPr="00845ACC">
              <w:rPr>
                <w:rFonts w:hint="eastAsia"/>
              </w:rPr>
              <w:t>的缓存服务器对目标站点的解析结果，确保各地用户都能正常访问用户站点，</w:t>
            </w:r>
            <w:r w:rsidRPr="00845ACC">
              <w:t>列举不少于三个监测点</w:t>
            </w:r>
            <w:r w:rsidRPr="00845ACC">
              <w:rPr>
                <w:rFonts w:hint="eastAsia"/>
              </w:rPr>
              <w:t>，需</w:t>
            </w:r>
            <w:r w:rsidRPr="00845ACC">
              <w:t>提</w:t>
            </w:r>
            <w:r w:rsidRPr="00845ACC">
              <w:rPr>
                <w:rFonts w:hint="eastAsia"/>
              </w:rPr>
              <w:t>供</w:t>
            </w:r>
            <w:r w:rsidRPr="00845ACC">
              <w:t>截图</w:t>
            </w:r>
            <w:r w:rsidRPr="00845ACC">
              <w:rPr>
                <w:rFonts w:hint="eastAsia"/>
              </w:rPr>
              <w:t>证</w:t>
            </w:r>
            <w:r w:rsidRPr="00845ACC">
              <w:t>明。</w:t>
            </w:r>
          </w:p>
        </w:tc>
        <w:tc>
          <w:tcPr>
            <w:tcW w:w="1895" w:type="dxa"/>
            <w:vMerge/>
            <w:vAlign w:val="center"/>
          </w:tcPr>
          <w:p w:rsidR="00845ACC" w:rsidRPr="00845ACC" w:rsidRDefault="00845ACC" w:rsidP="00845ACC"/>
        </w:tc>
        <w:tc>
          <w:tcPr>
            <w:tcW w:w="2216" w:type="dxa"/>
            <w:vMerge/>
            <w:vAlign w:val="center"/>
          </w:tcPr>
          <w:p w:rsidR="00845ACC" w:rsidRPr="00845ACC" w:rsidRDefault="00845ACC" w:rsidP="00845ACC"/>
        </w:tc>
      </w:tr>
      <w:tr w:rsidR="00845ACC" w:rsidRPr="00845ACC" w:rsidTr="00845ACC">
        <w:trPr>
          <w:trHeight w:val="1326"/>
        </w:trPr>
        <w:tc>
          <w:tcPr>
            <w:tcW w:w="993" w:type="dxa"/>
            <w:vMerge w:val="restart"/>
            <w:vAlign w:val="center"/>
          </w:tcPr>
          <w:p w:rsidR="00845ACC" w:rsidRPr="00845ACC" w:rsidRDefault="00845ACC" w:rsidP="00845ACC"/>
          <w:p w:rsidR="00845ACC" w:rsidRPr="00845ACC" w:rsidRDefault="00845ACC" w:rsidP="00845ACC">
            <w:r w:rsidRPr="00845ACC">
              <w:rPr>
                <w:rFonts w:hint="eastAsia"/>
              </w:rPr>
              <w:t>挂马</w:t>
            </w:r>
            <w:r w:rsidRPr="00845ACC">
              <w:t>监测</w:t>
            </w:r>
          </w:p>
          <w:p w:rsidR="00845ACC" w:rsidRPr="00845ACC" w:rsidRDefault="00845ACC" w:rsidP="00845ACC"/>
        </w:tc>
        <w:tc>
          <w:tcPr>
            <w:tcW w:w="5103" w:type="dxa"/>
            <w:vAlign w:val="center"/>
          </w:tcPr>
          <w:p w:rsidR="00845ACC" w:rsidRPr="00845ACC" w:rsidRDefault="00845ACC" w:rsidP="00845ACC">
            <w:r w:rsidRPr="00845ACC">
              <w:rPr>
                <w:rFonts w:hint="eastAsia"/>
              </w:rPr>
              <w:t>监控</w:t>
            </w:r>
            <w:r w:rsidRPr="00845ACC">
              <w:t>站点及要求：</w:t>
            </w:r>
            <w:r w:rsidRPr="00845ACC">
              <w:rPr>
                <w:rFonts w:hint="eastAsia"/>
              </w:rPr>
              <w:t>江苏师范大学</w:t>
            </w:r>
            <w:r w:rsidRPr="00845ACC">
              <w:t>对外网站</w:t>
            </w:r>
            <w:r w:rsidRPr="00845ACC">
              <w:rPr>
                <w:rFonts w:hint="eastAsia"/>
              </w:rPr>
              <w:t>进行主页监测</w:t>
            </w:r>
            <w:r w:rsidRPr="00845ACC">
              <w:t>，其中重要站点需要全域名</w:t>
            </w:r>
            <w:r w:rsidRPr="00845ACC">
              <w:rPr>
                <w:rFonts w:hint="eastAsia"/>
              </w:rPr>
              <w:t>监测</w:t>
            </w:r>
            <w:r w:rsidRPr="00845ACC">
              <w:t>。</w:t>
            </w:r>
          </w:p>
          <w:p w:rsidR="00845ACC" w:rsidRPr="00845ACC" w:rsidRDefault="00845ACC" w:rsidP="00845ACC">
            <w:r w:rsidRPr="00845ACC">
              <w:rPr>
                <w:rFonts w:hint="eastAsia"/>
              </w:rPr>
              <w:t>对目标站点的约定数量关键页面进行实时挂马监测。</w:t>
            </w:r>
          </w:p>
        </w:tc>
        <w:tc>
          <w:tcPr>
            <w:tcW w:w="1895" w:type="dxa"/>
            <w:vAlign w:val="center"/>
          </w:tcPr>
          <w:p w:rsidR="00845ACC" w:rsidRPr="00845ACC" w:rsidRDefault="00845ACC" w:rsidP="00845ACC">
            <w:r w:rsidRPr="00845ACC">
              <w:rPr>
                <w:rFonts w:hint="eastAsia"/>
              </w:rPr>
              <w:t>支持进行分级监测，对于首页</w:t>
            </w:r>
            <w:r w:rsidRPr="00845ACC">
              <w:rPr>
                <w:rFonts w:hint="eastAsia"/>
              </w:rPr>
              <w:t>5</w:t>
            </w:r>
            <w:r w:rsidRPr="00845ACC">
              <w:rPr>
                <w:rFonts w:hint="eastAsia"/>
              </w:rPr>
              <w:t>分钟一次监测，二级页面</w:t>
            </w:r>
            <w:r w:rsidRPr="00845ACC">
              <w:rPr>
                <w:rFonts w:hint="eastAsia"/>
              </w:rPr>
              <w:t>15</w:t>
            </w:r>
            <w:r w:rsidRPr="00845ACC">
              <w:rPr>
                <w:rFonts w:hint="eastAsia"/>
              </w:rPr>
              <w:t>分钟监测一次，根据所选服务包不同会有所限制</w:t>
            </w:r>
          </w:p>
        </w:tc>
        <w:tc>
          <w:tcPr>
            <w:tcW w:w="2216" w:type="dxa"/>
            <w:vAlign w:val="center"/>
          </w:tcPr>
          <w:p w:rsidR="00845ACC" w:rsidRPr="00845ACC" w:rsidRDefault="00845ACC" w:rsidP="00845ACC">
            <w:r w:rsidRPr="00845ACC">
              <w:rPr>
                <w:rFonts w:hint="eastAsia"/>
              </w:rPr>
              <w:t>1</w:t>
            </w:r>
            <w:r w:rsidRPr="00845ACC">
              <w:rPr>
                <w:rFonts w:hint="eastAsia"/>
              </w:rPr>
              <w:t>、发现异常情况，</w:t>
            </w:r>
            <w:r w:rsidRPr="00845ACC">
              <w:rPr>
                <w:rFonts w:hint="eastAsia"/>
              </w:rPr>
              <w:t>30</w:t>
            </w:r>
            <w:r w:rsidRPr="00845ACC">
              <w:rPr>
                <w:rFonts w:hint="eastAsia"/>
              </w:rPr>
              <w:t>分钟以内以邮件、短信、电话方式进行通知。</w:t>
            </w:r>
          </w:p>
          <w:p w:rsidR="00845ACC" w:rsidRPr="00845ACC" w:rsidRDefault="00845ACC" w:rsidP="00845ACC">
            <w:r w:rsidRPr="00845ACC">
              <w:rPr>
                <w:rFonts w:hint="eastAsia"/>
              </w:rPr>
              <w:t>2</w:t>
            </w:r>
            <w:r w:rsidRPr="00845ACC">
              <w:rPr>
                <w:rFonts w:hint="eastAsia"/>
              </w:rPr>
              <w:t>、在监测周报体现监测结果</w:t>
            </w:r>
          </w:p>
        </w:tc>
      </w:tr>
      <w:tr w:rsidR="00845ACC" w:rsidRPr="00845ACC" w:rsidTr="00845ACC">
        <w:trPr>
          <w:trHeight w:val="557"/>
        </w:trPr>
        <w:tc>
          <w:tcPr>
            <w:tcW w:w="993" w:type="dxa"/>
            <w:vMerge/>
            <w:vAlign w:val="center"/>
          </w:tcPr>
          <w:p w:rsidR="00845ACC" w:rsidRPr="00845ACC" w:rsidRDefault="00845ACC" w:rsidP="00845ACC"/>
        </w:tc>
        <w:tc>
          <w:tcPr>
            <w:tcW w:w="5103" w:type="dxa"/>
            <w:vAlign w:val="center"/>
          </w:tcPr>
          <w:p w:rsidR="00845ACC" w:rsidRPr="00845ACC" w:rsidRDefault="00845ACC" w:rsidP="00845ACC">
            <w:r w:rsidRPr="00845ACC">
              <w:rPr>
                <w:rFonts w:hint="eastAsia"/>
              </w:rPr>
              <w:t>各网站挂马情况的全面展示</w:t>
            </w:r>
            <w:r w:rsidRPr="00845ACC">
              <w:t>。</w:t>
            </w:r>
          </w:p>
        </w:tc>
        <w:tc>
          <w:tcPr>
            <w:tcW w:w="1895" w:type="dxa"/>
            <w:vAlign w:val="center"/>
          </w:tcPr>
          <w:p w:rsidR="00845ACC" w:rsidRPr="00845ACC" w:rsidRDefault="00845ACC" w:rsidP="00845ACC">
            <w:r w:rsidRPr="00845ACC">
              <w:rPr>
                <w:rFonts w:hint="eastAsia"/>
              </w:rPr>
              <w:t>每周</w:t>
            </w:r>
          </w:p>
        </w:tc>
        <w:tc>
          <w:tcPr>
            <w:tcW w:w="2216" w:type="dxa"/>
            <w:vAlign w:val="center"/>
          </w:tcPr>
          <w:p w:rsidR="00845ACC" w:rsidRPr="00845ACC" w:rsidRDefault="00845ACC" w:rsidP="00845ACC">
            <w:r w:rsidRPr="00845ACC">
              <w:rPr>
                <w:rFonts w:hint="eastAsia"/>
              </w:rPr>
              <w:t>通过邮件即时响应，同时在监测周报中体现监测结果</w:t>
            </w:r>
          </w:p>
        </w:tc>
      </w:tr>
      <w:tr w:rsidR="00845ACC" w:rsidRPr="00845ACC" w:rsidTr="00845ACC">
        <w:trPr>
          <w:trHeight w:val="524"/>
        </w:trPr>
        <w:tc>
          <w:tcPr>
            <w:tcW w:w="993" w:type="dxa"/>
            <w:vMerge/>
            <w:vAlign w:val="center"/>
          </w:tcPr>
          <w:p w:rsidR="00845ACC" w:rsidRPr="00845ACC" w:rsidRDefault="00845ACC" w:rsidP="00845ACC"/>
        </w:tc>
        <w:tc>
          <w:tcPr>
            <w:tcW w:w="5103" w:type="dxa"/>
            <w:vAlign w:val="center"/>
          </w:tcPr>
          <w:p w:rsidR="00845ACC" w:rsidRPr="00845ACC" w:rsidRDefault="00845ACC" w:rsidP="00845ACC">
            <w:r w:rsidRPr="00845ACC">
              <w:rPr>
                <w:rFonts w:hint="eastAsia"/>
              </w:rPr>
              <w:t>被挂马页面</w:t>
            </w:r>
            <w:r w:rsidRPr="00845ACC">
              <w:rPr>
                <w:rFonts w:hint="eastAsia"/>
              </w:rPr>
              <w:t>URL</w:t>
            </w:r>
            <w:r w:rsidRPr="00845ACC">
              <w:t>。</w:t>
            </w:r>
          </w:p>
        </w:tc>
        <w:tc>
          <w:tcPr>
            <w:tcW w:w="1895" w:type="dxa"/>
            <w:vAlign w:val="center"/>
          </w:tcPr>
          <w:p w:rsidR="00845ACC" w:rsidRPr="00845ACC" w:rsidRDefault="00845ACC" w:rsidP="00845ACC">
            <w:r w:rsidRPr="00845ACC">
              <w:rPr>
                <w:rFonts w:hint="eastAsia"/>
              </w:rPr>
              <w:t>每周</w:t>
            </w:r>
          </w:p>
        </w:tc>
        <w:tc>
          <w:tcPr>
            <w:tcW w:w="2216" w:type="dxa"/>
            <w:vAlign w:val="center"/>
          </w:tcPr>
          <w:p w:rsidR="00845ACC" w:rsidRPr="00845ACC" w:rsidRDefault="00845ACC" w:rsidP="00845ACC">
            <w:r w:rsidRPr="00845ACC">
              <w:rPr>
                <w:rFonts w:hint="eastAsia"/>
              </w:rPr>
              <w:t>通过邮件即时响应，同时在监测周报中体现监测结果</w:t>
            </w:r>
          </w:p>
        </w:tc>
      </w:tr>
      <w:tr w:rsidR="00845ACC" w:rsidRPr="00845ACC" w:rsidTr="00845ACC">
        <w:trPr>
          <w:trHeight w:val="378"/>
        </w:trPr>
        <w:tc>
          <w:tcPr>
            <w:tcW w:w="993" w:type="dxa"/>
            <w:vMerge/>
            <w:vAlign w:val="center"/>
          </w:tcPr>
          <w:p w:rsidR="00845ACC" w:rsidRPr="00845ACC" w:rsidRDefault="00845ACC" w:rsidP="00845ACC"/>
        </w:tc>
        <w:tc>
          <w:tcPr>
            <w:tcW w:w="5103" w:type="dxa"/>
            <w:vAlign w:val="center"/>
          </w:tcPr>
          <w:p w:rsidR="00845ACC" w:rsidRPr="00845ACC" w:rsidRDefault="00845ACC" w:rsidP="00845ACC">
            <w:r w:rsidRPr="00845ACC">
              <w:rPr>
                <w:rFonts w:hint="eastAsia"/>
              </w:rPr>
              <w:t>详细感染路径，需</w:t>
            </w:r>
            <w:r w:rsidRPr="00845ACC">
              <w:t>提</w:t>
            </w:r>
            <w:r w:rsidRPr="00845ACC">
              <w:rPr>
                <w:rFonts w:hint="eastAsia"/>
              </w:rPr>
              <w:t>供</w:t>
            </w:r>
            <w:r w:rsidRPr="00845ACC">
              <w:t>截图</w:t>
            </w:r>
            <w:r w:rsidRPr="00845ACC">
              <w:rPr>
                <w:rFonts w:hint="eastAsia"/>
              </w:rPr>
              <w:t>证</w:t>
            </w:r>
            <w:r w:rsidRPr="00845ACC">
              <w:t>明。</w:t>
            </w:r>
          </w:p>
        </w:tc>
        <w:tc>
          <w:tcPr>
            <w:tcW w:w="1895" w:type="dxa"/>
            <w:vAlign w:val="center"/>
          </w:tcPr>
          <w:p w:rsidR="00845ACC" w:rsidRPr="00845ACC" w:rsidRDefault="00845ACC" w:rsidP="00845ACC">
            <w:r w:rsidRPr="00845ACC">
              <w:rPr>
                <w:rFonts w:hint="eastAsia"/>
              </w:rPr>
              <w:t>每周</w:t>
            </w:r>
          </w:p>
        </w:tc>
        <w:tc>
          <w:tcPr>
            <w:tcW w:w="2216" w:type="dxa"/>
            <w:vAlign w:val="center"/>
          </w:tcPr>
          <w:p w:rsidR="00845ACC" w:rsidRPr="00845ACC" w:rsidRDefault="00845ACC" w:rsidP="00845ACC">
            <w:r w:rsidRPr="00845ACC">
              <w:rPr>
                <w:rFonts w:hint="eastAsia"/>
              </w:rPr>
              <w:t>通过邮件即时响应，同时在监测周报中体现监测结果</w:t>
            </w:r>
          </w:p>
        </w:tc>
      </w:tr>
      <w:tr w:rsidR="00845ACC" w:rsidRPr="00845ACC" w:rsidTr="00845ACC">
        <w:trPr>
          <w:trHeight w:val="661"/>
        </w:trPr>
        <w:tc>
          <w:tcPr>
            <w:tcW w:w="993" w:type="dxa"/>
            <w:vMerge/>
            <w:vAlign w:val="center"/>
          </w:tcPr>
          <w:p w:rsidR="00845ACC" w:rsidRPr="00845ACC" w:rsidRDefault="00845ACC" w:rsidP="00845ACC"/>
        </w:tc>
        <w:tc>
          <w:tcPr>
            <w:tcW w:w="5103" w:type="dxa"/>
            <w:vAlign w:val="center"/>
          </w:tcPr>
          <w:p w:rsidR="00845ACC" w:rsidRPr="00845ACC" w:rsidRDefault="00845ACC" w:rsidP="00845ACC">
            <w:r w:rsidRPr="00845ACC">
              <w:rPr>
                <w:rFonts w:hint="eastAsia"/>
              </w:rPr>
              <w:t>攻击类型及其次数统计等</w:t>
            </w:r>
            <w:r w:rsidRPr="00845ACC">
              <w:t>。</w:t>
            </w:r>
          </w:p>
        </w:tc>
        <w:tc>
          <w:tcPr>
            <w:tcW w:w="1895" w:type="dxa"/>
            <w:vAlign w:val="center"/>
          </w:tcPr>
          <w:p w:rsidR="00845ACC" w:rsidRPr="00845ACC" w:rsidRDefault="00845ACC" w:rsidP="00845ACC">
            <w:r w:rsidRPr="00845ACC">
              <w:rPr>
                <w:rFonts w:hint="eastAsia"/>
              </w:rPr>
              <w:t>每周</w:t>
            </w:r>
          </w:p>
        </w:tc>
        <w:tc>
          <w:tcPr>
            <w:tcW w:w="2216" w:type="dxa"/>
            <w:vAlign w:val="center"/>
          </w:tcPr>
          <w:p w:rsidR="00845ACC" w:rsidRPr="00845ACC" w:rsidRDefault="00845ACC" w:rsidP="00845ACC">
            <w:r w:rsidRPr="00845ACC">
              <w:rPr>
                <w:rFonts w:hint="eastAsia"/>
              </w:rPr>
              <w:t>通过邮件即时响应，同时在监测周报中体现监测结果</w:t>
            </w:r>
          </w:p>
        </w:tc>
      </w:tr>
      <w:tr w:rsidR="00845ACC" w:rsidRPr="00845ACC" w:rsidTr="00845ACC">
        <w:trPr>
          <w:trHeight w:val="1036"/>
        </w:trPr>
        <w:tc>
          <w:tcPr>
            <w:tcW w:w="993" w:type="dxa"/>
            <w:vMerge w:val="restart"/>
            <w:vAlign w:val="center"/>
          </w:tcPr>
          <w:p w:rsidR="00845ACC" w:rsidRPr="00845ACC" w:rsidRDefault="00845ACC" w:rsidP="00845ACC"/>
          <w:p w:rsidR="00845ACC" w:rsidRPr="00845ACC" w:rsidRDefault="00845ACC" w:rsidP="00845ACC">
            <w:r w:rsidRPr="00845ACC">
              <w:t>W</w:t>
            </w:r>
            <w:r w:rsidRPr="00845ACC">
              <w:rPr>
                <w:rFonts w:hint="eastAsia"/>
              </w:rPr>
              <w:t>eb</w:t>
            </w:r>
            <w:r w:rsidRPr="00845ACC">
              <w:t>应用漏洞</w:t>
            </w:r>
          </w:p>
          <w:p w:rsidR="00845ACC" w:rsidRPr="00845ACC" w:rsidRDefault="00845ACC" w:rsidP="00845ACC">
            <w:r w:rsidRPr="00845ACC">
              <w:rPr>
                <w:rFonts w:hint="eastAsia"/>
              </w:rPr>
              <w:t>（针对</w:t>
            </w:r>
            <w:r w:rsidRPr="00845ACC">
              <w:t>重要站点）</w:t>
            </w:r>
          </w:p>
        </w:tc>
        <w:tc>
          <w:tcPr>
            <w:tcW w:w="5103" w:type="dxa"/>
            <w:vAlign w:val="center"/>
          </w:tcPr>
          <w:p w:rsidR="00845ACC" w:rsidRPr="00845ACC" w:rsidRDefault="00845ACC" w:rsidP="00845ACC">
            <w:r w:rsidRPr="00845ACC">
              <w:rPr>
                <w:rFonts w:hint="eastAsia"/>
              </w:rPr>
              <w:t>支持</w:t>
            </w:r>
            <w:r w:rsidRPr="00845ACC">
              <w:t>扫描漏洞类型</w:t>
            </w:r>
            <w:r w:rsidRPr="00845ACC">
              <w:rPr>
                <w:rFonts w:hint="eastAsia"/>
              </w:rPr>
              <w:t>：</w:t>
            </w:r>
            <w:r w:rsidRPr="00845ACC">
              <w:rPr>
                <w:rFonts w:hint="eastAsia"/>
              </w:rPr>
              <w:t>SQL</w:t>
            </w:r>
            <w:r w:rsidRPr="00845ACC">
              <w:rPr>
                <w:rFonts w:hint="eastAsia"/>
              </w:rPr>
              <w:t>注入、</w:t>
            </w:r>
            <w:r w:rsidRPr="00845ACC">
              <w:rPr>
                <w:rFonts w:hint="eastAsia"/>
              </w:rPr>
              <w:t>XPATH</w:t>
            </w:r>
            <w:r w:rsidRPr="00845ACC">
              <w:rPr>
                <w:rFonts w:hint="eastAsia"/>
              </w:rPr>
              <w:t>注入、</w:t>
            </w:r>
            <w:r w:rsidRPr="00845ACC">
              <w:rPr>
                <w:rFonts w:hint="eastAsia"/>
              </w:rPr>
              <w:t>LDAP</w:t>
            </w:r>
            <w:r w:rsidRPr="00845ACC">
              <w:rPr>
                <w:rFonts w:hint="eastAsia"/>
              </w:rPr>
              <w:t>注入、</w:t>
            </w:r>
            <w:r w:rsidRPr="00845ACC">
              <w:rPr>
                <w:rFonts w:hint="eastAsia"/>
              </w:rPr>
              <w:t>SSI</w:t>
            </w:r>
            <w:r w:rsidRPr="00845ACC">
              <w:rPr>
                <w:rFonts w:hint="eastAsia"/>
              </w:rPr>
              <w:t>注入、系统命令执行、缓冲区溢出、格式化字符串攻击；</w:t>
            </w:r>
          </w:p>
          <w:p w:rsidR="00845ACC" w:rsidRPr="00845ACC" w:rsidRDefault="00845ACC" w:rsidP="00845ACC">
            <w:r w:rsidRPr="00845ACC">
              <w:rPr>
                <w:rFonts w:hint="eastAsia"/>
              </w:rPr>
              <w:t>客户端攻击类型：跨站脚本攻击、内容欺骗。</w:t>
            </w:r>
          </w:p>
        </w:tc>
        <w:tc>
          <w:tcPr>
            <w:tcW w:w="1895" w:type="dxa"/>
            <w:vMerge w:val="restart"/>
            <w:vAlign w:val="center"/>
          </w:tcPr>
          <w:p w:rsidR="00845ACC" w:rsidRPr="00845ACC" w:rsidRDefault="00845ACC" w:rsidP="00845ACC"/>
          <w:p w:rsidR="00845ACC" w:rsidRPr="00845ACC" w:rsidRDefault="00845ACC" w:rsidP="00845ACC">
            <w:r w:rsidRPr="00845ACC">
              <w:rPr>
                <w:rFonts w:hint="eastAsia"/>
              </w:rPr>
              <w:t>每周一次</w:t>
            </w:r>
          </w:p>
        </w:tc>
        <w:tc>
          <w:tcPr>
            <w:tcW w:w="2216" w:type="dxa"/>
            <w:vMerge w:val="restart"/>
            <w:vAlign w:val="center"/>
          </w:tcPr>
          <w:p w:rsidR="00845ACC" w:rsidRPr="00845ACC" w:rsidRDefault="00845ACC" w:rsidP="00845ACC"/>
          <w:p w:rsidR="00845ACC" w:rsidRPr="00845ACC" w:rsidRDefault="00845ACC" w:rsidP="00845ACC">
            <w:r w:rsidRPr="00845ACC">
              <w:rPr>
                <w:rFonts w:hint="eastAsia"/>
              </w:rPr>
              <w:t>发现异常</w:t>
            </w:r>
            <w:r w:rsidRPr="00845ACC">
              <w:t>第一时间通知用户，</w:t>
            </w:r>
            <w:r w:rsidRPr="00845ACC">
              <w:rPr>
                <w:rFonts w:hint="eastAsia"/>
              </w:rPr>
              <w:t>并形</w:t>
            </w:r>
            <w:r w:rsidRPr="00845ACC">
              <w:t>成</w:t>
            </w:r>
            <w:r w:rsidRPr="00845ACC">
              <w:rPr>
                <w:rFonts w:hint="eastAsia"/>
              </w:rPr>
              <w:t>漏洞</w:t>
            </w:r>
            <w:r w:rsidRPr="00845ACC">
              <w:t>说明</w:t>
            </w:r>
            <w:r w:rsidRPr="00845ACC">
              <w:rPr>
                <w:rFonts w:hint="eastAsia"/>
              </w:rPr>
              <w:t>文档</w:t>
            </w:r>
            <w:r w:rsidRPr="00845ACC">
              <w:t>。</w:t>
            </w:r>
          </w:p>
        </w:tc>
      </w:tr>
      <w:tr w:rsidR="00845ACC" w:rsidRPr="00845ACC" w:rsidTr="00845ACC">
        <w:trPr>
          <w:trHeight w:val="711"/>
        </w:trPr>
        <w:tc>
          <w:tcPr>
            <w:tcW w:w="993" w:type="dxa"/>
            <w:vMerge/>
            <w:vAlign w:val="center"/>
          </w:tcPr>
          <w:p w:rsidR="00845ACC" w:rsidRPr="00845ACC" w:rsidRDefault="00845ACC" w:rsidP="00845ACC"/>
        </w:tc>
        <w:tc>
          <w:tcPr>
            <w:tcW w:w="5103" w:type="dxa"/>
            <w:vAlign w:val="center"/>
          </w:tcPr>
          <w:p w:rsidR="00845ACC" w:rsidRPr="00845ACC" w:rsidRDefault="00845ACC" w:rsidP="00845ACC">
            <w:r w:rsidRPr="00845ACC">
              <w:rPr>
                <w:rFonts w:hint="eastAsia"/>
              </w:rPr>
              <w:t>授权类型：凭据</w:t>
            </w:r>
            <w:r w:rsidRPr="00845ACC">
              <w:rPr>
                <w:rFonts w:hint="eastAsia"/>
              </w:rPr>
              <w:t>/</w:t>
            </w:r>
            <w:r w:rsidRPr="00845ACC">
              <w:rPr>
                <w:rFonts w:hint="eastAsia"/>
              </w:rPr>
              <w:t>会话预测、授权不充分、会话期限不足、会话固定。</w:t>
            </w:r>
          </w:p>
        </w:tc>
        <w:tc>
          <w:tcPr>
            <w:tcW w:w="1895" w:type="dxa"/>
            <w:vMerge/>
            <w:vAlign w:val="center"/>
          </w:tcPr>
          <w:p w:rsidR="00845ACC" w:rsidRPr="00845ACC" w:rsidRDefault="00845ACC" w:rsidP="00845ACC"/>
        </w:tc>
        <w:tc>
          <w:tcPr>
            <w:tcW w:w="2216" w:type="dxa"/>
            <w:vMerge/>
            <w:vAlign w:val="center"/>
          </w:tcPr>
          <w:p w:rsidR="00845ACC" w:rsidRPr="00845ACC" w:rsidRDefault="00845ACC" w:rsidP="00845ACC"/>
        </w:tc>
      </w:tr>
      <w:tr w:rsidR="00845ACC" w:rsidRPr="00845ACC" w:rsidTr="00845ACC">
        <w:trPr>
          <w:trHeight w:val="410"/>
        </w:trPr>
        <w:tc>
          <w:tcPr>
            <w:tcW w:w="993" w:type="dxa"/>
            <w:vMerge/>
            <w:vAlign w:val="center"/>
          </w:tcPr>
          <w:p w:rsidR="00845ACC" w:rsidRPr="00845ACC" w:rsidRDefault="00845ACC" w:rsidP="00845ACC"/>
        </w:tc>
        <w:tc>
          <w:tcPr>
            <w:tcW w:w="5103" w:type="dxa"/>
            <w:vAlign w:val="center"/>
          </w:tcPr>
          <w:p w:rsidR="00845ACC" w:rsidRPr="00845ACC" w:rsidRDefault="00845ACC" w:rsidP="00845ACC">
            <w:r w:rsidRPr="00845ACC">
              <w:rPr>
                <w:rFonts w:hint="eastAsia"/>
              </w:rPr>
              <w:t>认证类型：弱口令验证、暴力猜测、认证不充分。</w:t>
            </w:r>
          </w:p>
        </w:tc>
        <w:tc>
          <w:tcPr>
            <w:tcW w:w="1895" w:type="dxa"/>
            <w:vMerge/>
            <w:vAlign w:val="center"/>
          </w:tcPr>
          <w:p w:rsidR="00845ACC" w:rsidRPr="00845ACC" w:rsidRDefault="00845ACC" w:rsidP="00845ACC"/>
        </w:tc>
        <w:tc>
          <w:tcPr>
            <w:tcW w:w="2216" w:type="dxa"/>
            <w:vMerge/>
            <w:vAlign w:val="center"/>
          </w:tcPr>
          <w:p w:rsidR="00845ACC" w:rsidRPr="00845ACC" w:rsidRDefault="00845ACC" w:rsidP="00845ACC"/>
        </w:tc>
      </w:tr>
      <w:tr w:rsidR="00845ACC" w:rsidRPr="00845ACC" w:rsidTr="00845ACC">
        <w:trPr>
          <w:trHeight w:val="416"/>
        </w:trPr>
        <w:tc>
          <w:tcPr>
            <w:tcW w:w="993" w:type="dxa"/>
            <w:vMerge/>
            <w:vAlign w:val="center"/>
          </w:tcPr>
          <w:p w:rsidR="00845ACC" w:rsidRPr="00845ACC" w:rsidRDefault="00845ACC" w:rsidP="00845ACC"/>
        </w:tc>
        <w:tc>
          <w:tcPr>
            <w:tcW w:w="5103" w:type="dxa"/>
            <w:vAlign w:val="center"/>
          </w:tcPr>
          <w:p w:rsidR="00845ACC" w:rsidRPr="00845ACC" w:rsidRDefault="00845ACC" w:rsidP="00845ACC">
            <w:r w:rsidRPr="00845ACC">
              <w:rPr>
                <w:rFonts w:hint="eastAsia"/>
              </w:rPr>
              <w:t>信息泄露：目录遍历、目录索引信息泄露。</w:t>
            </w:r>
          </w:p>
        </w:tc>
        <w:tc>
          <w:tcPr>
            <w:tcW w:w="1895" w:type="dxa"/>
            <w:vMerge/>
            <w:vAlign w:val="center"/>
          </w:tcPr>
          <w:p w:rsidR="00845ACC" w:rsidRPr="00845ACC" w:rsidRDefault="00845ACC" w:rsidP="00845ACC"/>
        </w:tc>
        <w:tc>
          <w:tcPr>
            <w:tcW w:w="2216" w:type="dxa"/>
            <w:vMerge/>
            <w:vAlign w:val="center"/>
          </w:tcPr>
          <w:p w:rsidR="00845ACC" w:rsidRPr="00845ACC" w:rsidRDefault="00845ACC" w:rsidP="00845ACC"/>
        </w:tc>
      </w:tr>
      <w:tr w:rsidR="00845ACC" w:rsidRPr="00845ACC" w:rsidTr="00845ACC">
        <w:trPr>
          <w:trHeight w:val="660"/>
        </w:trPr>
        <w:tc>
          <w:tcPr>
            <w:tcW w:w="993" w:type="dxa"/>
            <w:vMerge/>
            <w:vAlign w:val="center"/>
          </w:tcPr>
          <w:p w:rsidR="00845ACC" w:rsidRPr="00845ACC" w:rsidRDefault="00845ACC" w:rsidP="00845ACC"/>
        </w:tc>
        <w:tc>
          <w:tcPr>
            <w:tcW w:w="5103" w:type="dxa"/>
            <w:vAlign w:val="center"/>
          </w:tcPr>
          <w:p w:rsidR="00845ACC" w:rsidRPr="00845ACC" w:rsidRDefault="00845ACC" w:rsidP="00845ACC">
            <w:r w:rsidRPr="00845ACC">
              <w:rPr>
                <w:rFonts w:hint="eastAsia"/>
              </w:rPr>
              <w:t>漏洞通报平台里进行展示</w:t>
            </w:r>
            <w:r w:rsidRPr="00845ACC">
              <w:t>用户</w:t>
            </w:r>
            <w:r w:rsidRPr="00845ACC">
              <w:rPr>
                <w:rFonts w:hint="eastAsia"/>
              </w:rPr>
              <w:t>漏洞</w:t>
            </w:r>
            <w:r w:rsidRPr="00845ACC">
              <w:t>扫描</w:t>
            </w:r>
            <w:r w:rsidRPr="00845ACC">
              <w:rPr>
                <w:rFonts w:hint="eastAsia"/>
              </w:rPr>
              <w:t>所处的状态，待扫描、待验证、待修复、已修复，以及漏洞详情和解决方案</w:t>
            </w:r>
          </w:p>
        </w:tc>
        <w:tc>
          <w:tcPr>
            <w:tcW w:w="1895" w:type="dxa"/>
            <w:vAlign w:val="center"/>
          </w:tcPr>
          <w:p w:rsidR="00845ACC" w:rsidRPr="00845ACC" w:rsidRDefault="00845ACC" w:rsidP="00845ACC">
            <w:r w:rsidRPr="00845ACC">
              <w:rPr>
                <w:rFonts w:hint="eastAsia"/>
              </w:rPr>
              <w:t>实时</w:t>
            </w:r>
          </w:p>
        </w:tc>
        <w:tc>
          <w:tcPr>
            <w:tcW w:w="2216" w:type="dxa"/>
            <w:vAlign w:val="center"/>
          </w:tcPr>
          <w:p w:rsidR="00845ACC" w:rsidRPr="00845ACC" w:rsidRDefault="00845ACC" w:rsidP="00845ACC">
            <w:r w:rsidRPr="00845ACC">
              <w:rPr>
                <w:rFonts w:hint="eastAsia"/>
              </w:rPr>
              <w:t>在漏洞通报平台里进行展示</w:t>
            </w:r>
          </w:p>
        </w:tc>
      </w:tr>
      <w:tr w:rsidR="00845ACC" w:rsidRPr="00845ACC" w:rsidTr="00845ACC">
        <w:trPr>
          <w:trHeight w:val="1013"/>
        </w:trPr>
        <w:tc>
          <w:tcPr>
            <w:tcW w:w="993" w:type="dxa"/>
            <w:vAlign w:val="center"/>
          </w:tcPr>
          <w:p w:rsidR="00845ACC" w:rsidRPr="00845ACC" w:rsidRDefault="00845ACC" w:rsidP="00845ACC">
            <w:r w:rsidRPr="00845ACC">
              <w:rPr>
                <w:rFonts w:hint="eastAsia"/>
              </w:rPr>
              <w:t>远程系统漏洞</w:t>
            </w:r>
          </w:p>
          <w:p w:rsidR="00845ACC" w:rsidRPr="00845ACC" w:rsidRDefault="00845ACC" w:rsidP="00845ACC">
            <w:r w:rsidRPr="00845ACC">
              <w:rPr>
                <w:rFonts w:hint="eastAsia"/>
              </w:rPr>
              <w:t>（针对</w:t>
            </w:r>
            <w:r w:rsidRPr="00845ACC">
              <w:t>重要站点）</w:t>
            </w:r>
          </w:p>
        </w:tc>
        <w:tc>
          <w:tcPr>
            <w:tcW w:w="5103" w:type="dxa"/>
            <w:vAlign w:val="center"/>
          </w:tcPr>
          <w:p w:rsidR="00845ACC" w:rsidRPr="00845ACC" w:rsidRDefault="00845ACC" w:rsidP="00845ACC">
            <w:r w:rsidRPr="00845ACC">
              <w:rPr>
                <w:rFonts w:hint="eastAsia"/>
              </w:rPr>
              <w:t>支持</w:t>
            </w:r>
            <w:r w:rsidRPr="00845ACC">
              <w:t>扫描漏洞类型：</w:t>
            </w:r>
            <w:r w:rsidRPr="00845ACC">
              <w:rPr>
                <w:rFonts w:hint="eastAsia"/>
              </w:rPr>
              <w:t>本地权限提升、远程执行命令、远程数据修改、远程拒绝服务、远程信息泄露、不必要的服务。</w:t>
            </w:r>
          </w:p>
        </w:tc>
        <w:tc>
          <w:tcPr>
            <w:tcW w:w="1895" w:type="dxa"/>
            <w:vAlign w:val="center"/>
          </w:tcPr>
          <w:p w:rsidR="00845ACC" w:rsidRPr="00845ACC" w:rsidRDefault="00845ACC" w:rsidP="00845ACC">
            <w:r w:rsidRPr="00845ACC">
              <w:rPr>
                <w:rFonts w:hint="eastAsia"/>
              </w:rPr>
              <w:t>每周一次</w:t>
            </w:r>
          </w:p>
        </w:tc>
        <w:tc>
          <w:tcPr>
            <w:tcW w:w="2216" w:type="dxa"/>
            <w:vAlign w:val="center"/>
          </w:tcPr>
          <w:p w:rsidR="00845ACC" w:rsidRPr="00845ACC" w:rsidRDefault="00845ACC" w:rsidP="00845ACC">
            <w:r w:rsidRPr="00845ACC">
              <w:rPr>
                <w:rFonts w:hint="eastAsia"/>
              </w:rPr>
              <w:t>发现异常</w:t>
            </w:r>
            <w:r w:rsidRPr="00845ACC">
              <w:t>第一时间通知用户，</w:t>
            </w:r>
            <w:r w:rsidRPr="00845ACC">
              <w:rPr>
                <w:rFonts w:hint="eastAsia"/>
              </w:rPr>
              <w:t>并</w:t>
            </w:r>
            <w:r w:rsidRPr="00845ACC">
              <w:t>形成漏洞说明文档。</w:t>
            </w:r>
          </w:p>
        </w:tc>
      </w:tr>
    </w:tbl>
    <w:p w:rsidR="00845ACC" w:rsidRPr="00845ACC" w:rsidRDefault="00845ACC" w:rsidP="00845ACC">
      <w:pPr>
        <w:rPr>
          <w:b/>
        </w:rPr>
      </w:pPr>
      <w:bookmarkStart w:id="3" w:name="_Toc498011767"/>
    </w:p>
    <w:p w:rsidR="00845ACC" w:rsidRDefault="00AF0454" w:rsidP="00845ACC">
      <w:r>
        <w:t>服务交付成果</w:t>
      </w:r>
      <w:r w:rsidR="00845ACC" w:rsidRPr="00845ACC">
        <w:t>：</w:t>
      </w:r>
      <w:r w:rsidR="00845ACC" w:rsidRPr="00845ACC">
        <w:rPr>
          <w:rFonts w:hint="eastAsia"/>
        </w:rPr>
        <w:t>《江苏师范大学</w:t>
      </w:r>
      <w:r w:rsidR="00845ACC" w:rsidRPr="00845ACC">
        <w:t>网站</w:t>
      </w:r>
      <w:r w:rsidR="00845ACC" w:rsidRPr="00845ACC">
        <w:rPr>
          <w:rFonts w:hint="eastAsia"/>
        </w:rPr>
        <w:t>监测报告》</w:t>
      </w:r>
    </w:p>
    <w:p w:rsidR="00845ACC" w:rsidRPr="00845ACC" w:rsidRDefault="00845ACC" w:rsidP="00845ACC"/>
    <w:p w:rsidR="00845ACC" w:rsidRPr="00845ACC" w:rsidRDefault="00845ACC" w:rsidP="00845ACC">
      <w:pPr>
        <w:pStyle w:val="31"/>
      </w:pPr>
      <w:r w:rsidRPr="00845ACC">
        <w:rPr>
          <w:rFonts w:hint="eastAsia"/>
        </w:rPr>
        <w:t>业务</w:t>
      </w:r>
      <w:r w:rsidRPr="00845ACC">
        <w:t>系统</w:t>
      </w:r>
      <w:r w:rsidRPr="00845ACC">
        <w:rPr>
          <w:rFonts w:hint="eastAsia"/>
        </w:rPr>
        <w:t>漏洞扫描与</w:t>
      </w:r>
      <w:r w:rsidRPr="00845ACC">
        <w:t>加固</w:t>
      </w:r>
      <w:r w:rsidRPr="00845ACC">
        <w:rPr>
          <w:rFonts w:hint="eastAsia"/>
        </w:rPr>
        <w:t>服务</w:t>
      </w:r>
      <w:bookmarkEnd w:id="3"/>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
        <w:gridCol w:w="6460"/>
        <w:gridCol w:w="1701"/>
        <w:gridCol w:w="1276"/>
      </w:tblGrid>
      <w:tr w:rsidR="00845ACC" w:rsidRPr="00845ACC" w:rsidTr="00845ACC">
        <w:trPr>
          <w:trHeight w:val="519"/>
        </w:trPr>
        <w:tc>
          <w:tcPr>
            <w:tcW w:w="912" w:type="dxa"/>
            <w:shd w:val="clear" w:color="000000" w:fill="BFBFBF" w:themeFill="background1" w:themeFillShade="BF"/>
            <w:vAlign w:val="center"/>
          </w:tcPr>
          <w:p w:rsidR="00845ACC" w:rsidRPr="00845ACC" w:rsidRDefault="00845ACC" w:rsidP="00845ACC">
            <w:pPr>
              <w:rPr>
                <w:b/>
                <w:bCs/>
              </w:rPr>
            </w:pPr>
            <w:r w:rsidRPr="00845ACC">
              <w:rPr>
                <w:rFonts w:hint="eastAsia"/>
                <w:b/>
                <w:bCs/>
              </w:rPr>
              <w:t>执行内容</w:t>
            </w:r>
          </w:p>
        </w:tc>
        <w:tc>
          <w:tcPr>
            <w:tcW w:w="6460" w:type="dxa"/>
            <w:shd w:val="clear" w:color="000000" w:fill="BFBFBF" w:themeFill="background1" w:themeFillShade="BF"/>
            <w:vAlign w:val="center"/>
          </w:tcPr>
          <w:p w:rsidR="00845ACC" w:rsidRPr="00845ACC" w:rsidRDefault="00845ACC" w:rsidP="00845ACC">
            <w:pPr>
              <w:rPr>
                <w:b/>
                <w:bCs/>
              </w:rPr>
            </w:pPr>
            <w:r w:rsidRPr="00845ACC">
              <w:rPr>
                <w:rFonts w:hint="eastAsia"/>
                <w:b/>
                <w:bCs/>
              </w:rPr>
              <w:t>执行细节</w:t>
            </w:r>
          </w:p>
        </w:tc>
        <w:tc>
          <w:tcPr>
            <w:tcW w:w="1701" w:type="dxa"/>
            <w:shd w:val="clear" w:color="000000" w:fill="BFBFBF" w:themeFill="background1" w:themeFillShade="BF"/>
            <w:vAlign w:val="center"/>
          </w:tcPr>
          <w:p w:rsidR="00845ACC" w:rsidRPr="00845ACC" w:rsidRDefault="00845ACC" w:rsidP="00845ACC">
            <w:pPr>
              <w:rPr>
                <w:b/>
                <w:bCs/>
              </w:rPr>
            </w:pPr>
            <w:r w:rsidRPr="00845ACC">
              <w:rPr>
                <w:rFonts w:hint="eastAsia"/>
                <w:b/>
                <w:bCs/>
              </w:rPr>
              <w:t>执行周期、频率</w:t>
            </w:r>
          </w:p>
        </w:tc>
        <w:tc>
          <w:tcPr>
            <w:tcW w:w="1276" w:type="dxa"/>
            <w:shd w:val="clear" w:color="000000" w:fill="BFBFBF" w:themeFill="background1" w:themeFillShade="BF"/>
            <w:vAlign w:val="center"/>
          </w:tcPr>
          <w:p w:rsidR="00845ACC" w:rsidRPr="00845ACC" w:rsidRDefault="00845ACC" w:rsidP="00845ACC">
            <w:pPr>
              <w:rPr>
                <w:b/>
                <w:bCs/>
              </w:rPr>
            </w:pPr>
            <w:r w:rsidRPr="00845ACC">
              <w:rPr>
                <w:rFonts w:hint="eastAsia"/>
                <w:b/>
                <w:bCs/>
              </w:rPr>
              <w:t>响应方式</w:t>
            </w:r>
          </w:p>
        </w:tc>
      </w:tr>
      <w:tr w:rsidR="00845ACC" w:rsidRPr="00845ACC" w:rsidTr="00845ACC">
        <w:trPr>
          <w:trHeight w:val="946"/>
        </w:trPr>
        <w:tc>
          <w:tcPr>
            <w:tcW w:w="912" w:type="dxa"/>
            <w:vMerge w:val="restart"/>
            <w:shd w:val="clear" w:color="000000" w:fill="FFFFFF"/>
            <w:vAlign w:val="center"/>
          </w:tcPr>
          <w:p w:rsidR="00845ACC" w:rsidRPr="00845ACC" w:rsidRDefault="00845ACC" w:rsidP="00845ACC">
            <w:r w:rsidRPr="00845ACC">
              <w:rPr>
                <w:rFonts w:hint="eastAsia"/>
              </w:rPr>
              <w:t>业务</w:t>
            </w:r>
            <w:r w:rsidRPr="00845ACC">
              <w:t>系统脆弱性扫描</w:t>
            </w:r>
          </w:p>
        </w:tc>
        <w:tc>
          <w:tcPr>
            <w:tcW w:w="6460" w:type="dxa"/>
            <w:shd w:val="clear" w:color="000000" w:fill="FFFFFF"/>
            <w:vAlign w:val="center"/>
          </w:tcPr>
          <w:p w:rsidR="00845ACC" w:rsidRPr="00845ACC" w:rsidRDefault="00845ACC" w:rsidP="00845ACC">
            <w:r w:rsidRPr="00845ACC">
              <w:rPr>
                <w:rFonts w:hint="eastAsia"/>
              </w:rPr>
              <w:t>系统层：包含</w:t>
            </w:r>
            <w:r w:rsidRPr="00845ACC">
              <w:rPr>
                <w:rFonts w:hint="eastAsia"/>
              </w:rPr>
              <w:t>UNIX</w:t>
            </w:r>
            <w:r w:rsidRPr="00845ACC">
              <w:rPr>
                <w:rFonts w:hint="eastAsia"/>
              </w:rPr>
              <w:t>系列、</w:t>
            </w:r>
            <w:r w:rsidRPr="00845ACC">
              <w:rPr>
                <w:rFonts w:hint="eastAsia"/>
              </w:rPr>
              <w:t>Linux</w:t>
            </w:r>
            <w:r w:rsidRPr="00845ACC">
              <w:rPr>
                <w:rFonts w:hint="eastAsia"/>
              </w:rPr>
              <w:t>系列以及专用操作系统等。通过脆弱性扫描需发现操作系统本身的不安全因素，主要包括身份认证、访问控制、系统漏洞等及操作系统的安全配置问题。</w:t>
            </w:r>
          </w:p>
        </w:tc>
        <w:tc>
          <w:tcPr>
            <w:tcW w:w="1701" w:type="dxa"/>
            <w:vMerge w:val="restart"/>
            <w:shd w:val="clear" w:color="000000" w:fill="FFFFFF"/>
            <w:vAlign w:val="center"/>
          </w:tcPr>
          <w:p w:rsidR="00845ACC" w:rsidRPr="00845ACC" w:rsidRDefault="00845ACC" w:rsidP="00845ACC">
            <w:r w:rsidRPr="00845ACC">
              <w:rPr>
                <w:rFonts w:hint="eastAsia"/>
              </w:rPr>
              <w:t>≥</w:t>
            </w:r>
            <w:r w:rsidRPr="00845ACC">
              <w:rPr>
                <w:rFonts w:hint="eastAsia"/>
              </w:rPr>
              <w:t>4</w:t>
            </w:r>
            <w:r w:rsidRPr="00845ACC">
              <w:rPr>
                <w:rFonts w:hint="eastAsia"/>
              </w:rPr>
              <w:t>次</w:t>
            </w:r>
            <w:r w:rsidRPr="00845ACC">
              <w:rPr>
                <w:rFonts w:hint="eastAsia"/>
              </w:rPr>
              <w:t xml:space="preserve"> </w:t>
            </w:r>
          </w:p>
        </w:tc>
        <w:tc>
          <w:tcPr>
            <w:tcW w:w="1276" w:type="dxa"/>
            <w:vMerge w:val="restart"/>
            <w:shd w:val="clear" w:color="000000" w:fill="FFFFFF"/>
            <w:vAlign w:val="center"/>
          </w:tcPr>
          <w:p w:rsidR="00845ACC" w:rsidRPr="00845ACC" w:rsidRDefault="00845ACC" w:rsidP="00845ACC">
            <w:r w:rsidRPr="00845ACC">
              <w:rPr>
                <w:rFonts w:hint="eastAsia"/>
              </w:rPr>
              <w:t>针对扫描服务发现的漏洞，要求能够提供专业有效的解决建议，同时</w:t>
            </w:r>
          </w:p>
          <w:p w:rsidR="00845ACC" w:rsidRPr="00845ACC" w:rsidRDefault="00845ACC" w:rsidP="00845ACC">
            <w:r w:rsidRPr="00845ACC">
              <w:rPr>
                <w:rFonts w:hint="eastAsia"/>
              </w:rPr>
              <w:t>需派驻原厂人员进行驻场，</w:t>
            </w:r>
            <w:r w:rsidRPr="00845ACC">
              <w:t>对漏洞进行修复，对系统安全进行加固。</w:t>
            </w:r>
          </w:p>
        </w:tc>
      </w:tr>
      <w:tr w:rsidR="00845ACC" w:rsidRPr="00845ACC" w:rsidTr="00845ACC">
        <w:trPr>
          <w:trHeight w:val="845"/>
        </w:trPr>
        <w:tc>
          <w:tcPr>
            <w:tcW w:w="912" w:type="dxa"/>
            <w:vMerge/>
            <w:shd w:val="clear" w:color="000000" w:fill="FFFFFF"/>
            <w:vAlign w:val="center"/>
          </w:tcPr>
          <w:p w:rsidR="00845ACC" w:rsidRPr="00845ACC" w:rsidRDefault="00845ACC" w:rsidP="00845ACC"/>
        </w:tc>
        <w:tc>
          <w:tcPr>
            <w:tcW w:w="6460" w:type="dxa"/>
            <w:shd w:val="clear" w:color="000000" w:fill="FFFFFF"/>
            <w:vAlign w:val="center"/>
          </w:tcPr>
          <w:p w:rsidR="00845ACC" w:rsidRPr="00845ACC" w:rsidRDefault="00845ACC" w:rsidP="00845ACC">
            <w:r w:rsidRPr="00845ACC">
              <w:rPr>
                <w:rFonts w:hint="eastAsia"/>
              </w:rPr>
              <w:t>网络层：通过脆弱性扫描需发现网络信息的安全性问题，包括网络层身份认证，网络资源的访问控制，数据传输的保密与完整性、远程接入、域名系统、路由系统的安全等。</w:t>
            </w:r>
          </w:p>
        </w:tc>
        <w:tc>
          <w:tcPr>
            <w:tcW w:w="1701" w:type="dxa"/>
            <w:vMerge/>
            <w:shd w:val="clear" w:color="000000" w:fill="FFFFFF"/>
            <w:vAlign w:val="center"/>
          </w:tcPr>
          <w:p w:rsidR="00845ACC" w:rsidRPr="00845ACC" w:rsidRDefault="00845ACC" w:rsidP="00845ACC"/>
        </w:tc>
        <w:tc>
          <w:tcPr>
            <w:tcW w:w="1276" w:type="dxa"/>
            <w:vMerge/>
            <w:shd w:val="clear" w:color="000000" w:fill="FFFFFF"/>
            <w:vAlign w:val="center"/>
          </w:tcPr>
          <w:p w:rsidR="00845ACC" w:rsidRPr="00845ACC" w:rsidRDefault="00845ACC" w:rsidP="00845ACC"/>
        </w:tc>
      </w:tr>
      <w:tr w:rsidR="00845ACC" w:rsidRPr="00845ACC" w:rsidTr="00845ACC">
        <w:trPr>
          <w:trHeight w:val="1127"/>
        </w:trPr>
        <w:tc>
          <w:tcPr>
            <w:tcW w:w="912" w:type="dxa"/>
            <w:vMerge/>
            <w:shd w:val="clear" w:color="000000" w:fill="FFFFFF"/>
            <w:vAlign w:val="center"/>
          </w:tcPr>
          <w:p w:rsidR="00845ACC" w:rsidRPr="00845ACC" w:rsidRDefault="00845ACC" w:rsidP="00845ACC"/>
        </w:tc>
        <w:tc>
          <w:tcPr>
            <w:tcW w:w="6460" w:type="dxa"/>
            <w:shd w:val="clear" w:color="000000" w:fill="FFFFFF"/>
            <w:vAlign w:val="center"/>
          </w:tcPr>
          <w:p w:rsidR="00845ACC" w:rsidRPr="00845ACC" w:rsidRDefault="00845ACC" w:rsidP="00845ACC">
            <w:r w:rsidRPr="00845ACC">
              <w:rPr>
                <w:rFonts w:hint="eastAsia"/>
              </w:rPr>
              <w:t>应用层：通过脆弱性扫描需发现所采用的应用软件和数据的安全性，包括：数据库软件、</w:t>
            </w:r>
            <w:r w:rsidRPr="00845ACC">
              <w:rPr>
                <w:rFonts w:hint="eastAsia"/>
              </w:rPr>
              <w:t>Web</w:t>
            </w:r>
            <w:r w:rsidRPr="00845ACC">
              <w:rPr>
                <w:rFonts w:hint="eastAsia"/>
              </w:rPr>
              <w:t>服务、电子邮件系统、域名系统、交换与路由系统、防火墙及应用网管系统、业务应用软件以及其它网络服务系统等。</w:t>
            </w:r>
          </w:p>
        </w:tc>
        <w:tc>
          <w:tcPr>
            <w:tcW w:w="1701" w:type="dxa"/>
            <w:vMerge/>
            <w:shd w:val="clear" w:color="000000" w:fill="FFFFFF"/>
            <w:vAlign w:val="center"/>
          </w:tcPr>
          <w:p w:rsidR="00845ACC" w:rsidRPr="00845ACC" w:rsidRDefault="00845ACC" w:rsidP="00845ACC"/>
        </w:tc>
        <w:tc>
          <w:tcPr>
            <w:tcW w:w="1276" w:type="dxa"/>
            <w:vMerge/>
            <w:shd w:val="clear" w:color="000000" w:fill="FFFFFF"/>
            <w:vAlign w:val="center"/>
          </w:tcPr>
          <w:p w:rsidR="00845ACC" w:rsidRPr="00845ACC" w:rsidRDefault="00845ACC" w:rsidP="00845ACC"/>
        </w:tc>
      </w:tr>
      <w:tr w:rsidR="00845ACC" w:rsidRPr="00845ACC" w:rsidTr="00845ACC">
        <w:trPr>
          <w:trHeight w:val="690"/>
        </w:trPr>
        <w:tc>
          <w:tcPr>
            <w:tcW w:w="912" w:type="dxa"/>
            <w:vMerge/>
            <w:shd w:val="clear" w:color="000000" w:fill="FFFFFF"/>
            <w:vAlign w:val="center"/>
          </w:tcPr>
          <w:p w:rsidR="00845ACC" w:rsidRPr="00845ACC" w:rsidRDefault="00845ACC" w:rsidP="00845ACC"/>
        </w:tc>
        <w:tc>
          <w:tcPr>
            <w:tcW w:w="6460" w:type="dxa"/>
            <w:shd w:val="clear" w:color="000000" w:fill="FFFFFF"/>
            <w:vAlign w:val="center"/>
          </w:tcPr>
          <w:p w:rsidR="00845ACC" w:rsidRPr="00845ACC" w:rsidRDefault="00845ACC" w:rsidP="00845ACC">
            <w:r w:rsidRPr="00845ACC">
              <w:rPr>
                <w:rFonts w:hint="eastAsia"/>
              </w:rPr>
              <w:t>对评估范围内的主机、服务器、信息系统等进行安全扫描，需提供资产与漏洞的对应及分布情况，需提供可操作的安全建议或临时解决办法。</w:t>
            </w:r>
          </w:p>
        </w:tc>
        <w:tc>
          <w:tcPr>
            <w:tcW w:w="1701" w:type="dxa"/>
            <w:vMerge/>
            <w:shd w:val="clear" w:color="000000" w:fill="FFFFFF"/>
            <w:vAlign w:val="center"/>
          </w:tcPr>
          <w:p w:rsidR="00845ACC" w:rsidRPr="00845ACC" w:rsidRDefault="00845ACC" w:rsidP="00845ACC"/>
        </w:tc>
        <w:tc>
          <w:tcPr>
            <w:tcW w:w="1276" w:type="dxa"/>
            <w:vMerge/>
            <w:shd w:val="clear" w:color="000000" w:fill="FFFFFF"/>
            <w:vAlign w:val="center"/>
          </w:tcPr>
          <w:p w:rsidR="00845ACC" w:rsidRPr="00845ACC" w:rsidRDefault="00845ACC" w:rsidP="00845ACC"/>
        </w:tc>
      </w:tr>
      <w:tr w:rsidR="00845ACC" w:rsidRPr="00845ACC" w:rsidTr="00845ACC">
        <w:trPr>
          <w:trHeight w:val="997"/>
        </w:trPr>
        <w:tc>
          <w:tcPr>
            <w:tcW w:w="912" w:type="dxa"/>
            <w:vMerge/>
            <w:shd w:val="clear" w:color="000000" w:fill="FFFFFF"/>
            <w:vAlign w:val="center"/>
          </w:tcPr>
          <w:p w:rsidR="00845ACC" w:rsidRPr="00845ACC" w:rsidRDefault="00845ACC" w:rsidP="00845ACC"/>
        </w:tc>
        <w:tc>
          <w:tcPr>
            <w:tcW w:w="6460" w:type="dxa"/>
            <w:shd w:val="clear" w:color="000000" w:fill="FFFFFF"/>
            <w:vAlign w:val="center"/>
          </w:tcPr>
          <w:p w:rsidR="00845ACC" w:rsidRPr="00845ACC" w:rsidRDefault="00845ACC" w:rsidP="00845ACC">
            <w:r w:rsidRPr="00845ACC">
              <w:rPr>
                <w:rFonts w:hint="eastAsia"/>
              </w:rPr>
              <w:t>可</w:t>
            </w:r>
            <w:r w:rsidRPr="00845ACC">
              <w:t>采用的</w:t>
            </w:r>
            <w:r w:rsidRPr="00845ACC">
              <w:rPr>
                <w:rFonts w:hint="eastAsia"/>
              </w:rPr>
              <w:t>扫描方式不仅限于硬件设备扫描，也可采用</w:t>
            </w:r>
            <w:r w:rsidRPr="00845ACC">
              <w:rPr>
                <w:rFonts w:hint="eastAsia"/>
              </w:rPr>
              <w:t>SaaS</w:t>
            </w:r>
            <w:r w:rsidRPr="00845ACC">
              <w:rPr>
                <w:rFonts w:hint="eastAsia"/>
              </w:rPr>
              <w:t>服务“零部署”的方式，收集资产并对资产进行漏洞扫描。</w:t>
            </w:r>
          </w:p>
        </w:tc>
        <w:tc>
          <w:tcPr>
            <w:tcW w:w="1701" w:type="dxa"/>
            <w:vMerge/>
            <w:shd w:val="clear" w:color="000000" w:fill="FFFFFF"/>
            <w:vAlign w:val="center"/>
          </w:tcPr>
          <w:p w:rsidR="00845ACC" w:rsidRPr="00845ACC" w:rsidRDefault="00845ACC" w:rsidP="00845ACC"/>
        </w:tc>
        <w:tc>
          <w:tcPr>
            <w:tcW w:w="1276" w:type="dxa"/>
            <w:vMerge/>
            <w:shd w:val="clear" w:color="000000" w:fill="FFFFFF"/>
            <w:vAlign w:val="center"/>
          </w:tcPr>
          <w:p w:rsidR="00845ACC" w:rsidRPr="00845ACC" w:rsidRDefault="00845ACC" w:rsidP="00845ACC"/>
        </w:tc>
      </w:tr>
      <w:tr w:rsidR="00845ACC" w:rsidRPr="00845ACC" w:rsidTr="00845ACC">
        <w:trPr>
          <w:trHeight w:val="1111"/>
        </w:trPr>
        <w:tc>
          <w:tcPr>
            <w:tcW w:w="912" w:type="dxa"/>
            <w:vMerge/>
            <w:shd w:val="clear" w:color="000000" w:fill="FFFFFF"/>
            <w:vAlign w:val="center"/>
          </w:tcPr>
          <w:p w:rsidR="00845ACC" w:rsidRPr="00845ACC" w:rsidRDefault="00845ACC" w:rsidP="00845ACC"/>
        </w:tc>
        <w:tc>
          <w:tcPr>
            <w:tcW w:w="6460" w:type="dxa"/>
            <w:shd w:val="clear" w:color="000000" w:fill="FFFFFF"/>
            <w:vAlign w:val="center"/>
          </w:tcPr>
          <w:p w:rsidR="00845ACC" w:rsidRPr="00845ACC" w:rsidRDefault="00845ACC" w:rsidP="00845ACC">
            <w:r w:rsidRPr="00845ACC">
              <w:rPr>
                <w:rFonts w:hint="eastAsia"/>
              </w:rPr>
              <w:t>可支持</w:t>
            </w:r>
            <w:r w:rsidRPr="00845ACC">
              <w:rPr>
                <w:rFonts w:hint="eastAsia"/>
              </w:rPr>
              <w:t>SaaS</w:t>
            </w:r>
            <w:r w:rsidRPr="00845ACC">
              <w:rPr>
                <w:rFonts w:hint="eastAsia"/>
              </w:rPr>
              <w:t>漏洞扫描服务，可用于日常对各类</w:t>
            </w:r>
            <w:r w:rsidRPr="00845ACC">
              <w:rPr>
                <w:rFonts w:hint="eastAsia"/>
              </w:rPr>
              <w:t>IT</w:t>
            </w:r>
            <w:r w:rsidRPr="00845ACC">
              <w:rPr>
                <w:rFonts w:hint="eastAsia"/>
              </w:rPr>
              <w:t>资产操作系统或交换路由设备及系统上运行的数据库、</w:t>
            </w:r>
            <w:r w:rsidRPr="00845ACC">
              <w:rPr>
                <w:rFonts w:hint="eastAsia"/>
              </w:rPr>
              <w:t>Web</w:t>
            </w:r>
            <w:r w:rsidRPr="00845ACC">
              <w:rPr>
                <w:rFonts w:hint="eastAsia"/>
              </w:rPr>
              <w:t>网站等服务上存在的安全漏洞进行定期自助扫描。</w:t>
            </w:r>
          </w:p>
        </w:tc>
        <w:tc>
          <w:tcPr>
            <w:tcW w:w="1701" w:type="dxa"/>
            <w:vMerge/>
            <w:shd w:val="clear" w:color="000000" w:fill="FFFFFF"/>
            <w:vAlign w:val="center"/>
          </w:tcPr>
          <w:p w:rsidR="00845ACC" w:rsidRPr="00845ACC" w:rsidRDefault="00845ACC" w:rsidP="00845ACC"/>
        </w:tc>
        <w:tc>
          <w:tcPr>
            <w:tcW w:w="1276" w:type="dxa"/>
            <w:vMerge/>
            <w:shd w:val="clear" w:color="000000" w:fill="FFFFFF"/>
            <w:vAlign w:val="center"/>
          </w:tcPr>
          <w:p w:rsidR="00845ACC" w:rsidRPr="00845ACC" w:rsidRDefault="00845ACC" w:rsidP="00845ACC"/>
        </w:tc>
      </w:tr>
      <w:tr w:rsidR="00845ACC" w:rsidRPr="00845ACC" w:rsidTr="00845ACC">
        <w:trPr>
          <w:trHeight w:val="999"/>
        </w:trPr>
        <w:tc>
          <w:tcPr>
            <w:tcW w:w="912" w:type="dxa"/>
            <w:vMerge/>
            <w:shd w:val="clear" w:color="000000" w:fill="FFFFFF"/>
            <w:vAlign w:val="center"/>
          </w:tcPr>
          <w:p w:rsidR="00845ACC" w:rsidRPr="00845ACC" w:rsidRDefault="00845ACC" w:rsidP="00845ACC"/>
        </w:tc>
        <w:tc>
          <w:tcPr>
            <w:tcW w:w="6460" w:type="dxa"/>
            <w:shd w:val="clear" w:color="000000" w:fill="FFFFFF"/>
            <w:vAlign w:val="center"/>
          </w:tcPr>
          <w:p w:rsidR="00845ACC" w:rsidRPr="00845ACC" w:rsidRDefault="00845ACC" w:rsidP="00845ACC">
            <w:r w:rsidRPr="00845ACC">
              <w:rPr>
                <w:rFonts w:hint="eastAsia"/>
              </w:rPr>
              <w:t>扫描内容包含漏洞扫描、配置核查、</w:t>
            </w:r>
            <w:r w:rsidRPr="00845ACC">
              <w:t>WEB</w:t>
            </w:r>
            <w:r w:rsidRPr="00845ACC">
              <w:rPr>
                <w:rFonts w:hint="eastAsia"/>
              </w:rPr>
              <w:t>应用扫描等，对于扫描出的漏洞风险、配置核查风险、</w:t>
            </w:r>
            <w:r w:rsidRPr="00845ACC">
              <w:t>WEB</w:t>
            </w:r>
            <w:r w:rsidRPr="00845ACC">
              <w:rPr>
                <w:rFonts w:hint="eastAsia"/>
              </w:rPr>
              <w:t>应用风险需进行综合分析，给出总体综合评估结论，扫描</w:t>
            </w:r>
            <w:r w:rsidRPr="00845ACC">
              <w:t>报告可包含</w:t>
            </w:r>
            <w:r w:rsidRPr="00845ACC">
              <w:rPr>
                <w:rFonts w:hint="eastAsia"/>
              </w:rPr>
              <w:t>主机</w:t>
            </w:r>
            <w:r w:rsidRPr="00845ACC">
              <w:t>漏洞、配置</w:t>
            </w:r>
            <w:r w:rsidRPr="00845ACC">
              <w:rPr>
                <w:rFonts w:hint="eastAsia"/>
              </w:rPr>
              <w:t>核查</w:t>
            </w:r>
            <w:r w:rsidRPr="00845ACC">
              <w:t>等多</w:t>
            </w:r>
            <w:r w:rsidRPr="00845ACC">
              <w:rPr>
                <w:rFonts w:hint="eastAsia"/>
              </w:rPr>
              <w:t>项</w:t>
            </w:r>
            <w:r w:rsidRPr="00845ACC">
              <w:t>结果</w:t>
            </w:r>
            <w:r w:rsidRPr="00845ACC">
              <w:rPr>
                <w:rFonts w:hint="eastAsia"/>
              </w:rPr>
              <w:t>。</w:t>
            </w:r>
            <w:r w:rsidRPr="00845ACC">
              <w:rPr>
                <w:rFonts w:hint="eastAsia"/>
              </w:rPr>
              <w:t xml:space="preserve"> </w:t>
            </w:r>
          </w:p>
        </w:tc>
        <w:tc>
          <w:tcPr>
            <w:tcW w:w="1701" w:type="dxa"/>
            <w:vMerge/>
            <w:shd w:val="clear" w:color="000000" w:fill="FFFFFF"/>
            <w:vAlign w:val="center"/>
          </w:tcPr>
          <w:p w:rsidR="00845ACC" w:rsidRPr="00845ACC" w:rsidRDefault="00845ACC" w:rsidP="00845ACC"/>
        </w:tc>
        <w:tc>
          <w:tcPr>
            <w:tcW w:w="1276" w:type="dxa"/>
            <w:vMerge/>
            <w:shd w:val="clear" w:color="000000" w:fill="FFFFFF"/>
            <w:vAlign w:val="center"/>
          </w:tcPr>
          <w:p w:rsidR="00845ACC" w:rsidRPr="00845ACC" w:rsidRDefault="00845ACC" w:rsidP="00845ACC"/>
        </w:tc>
      </w:tr>
      <w:tr w:rsidR="00845ACC" w:rsidRPr="00845ACC" w:rsidTr="00845ACC">
        <w:trPr>
          <w:trHeight w:val="828"/>
        </w:trPr>
        <w:tc>
          <w:tcPr>
            <w:tcW w:w="912" w:type="dxa"/>
            <w:vMerge/>
            <w:shd w:val="clear" w:color="000000" w:fill="FFFFFF"/>
            <w:vAlign w:val="center"/>
          </w:tcPr>
          <w:p w:rsidR="00845ACC" w:rsidRPr="00845ACC" w:rsidRDefault="00845ACC" w:rsidP="00845ACC"/>
        </w:tc>
        <w:tc>
          <w:tcPr>
            <w:tcW w:w="6460" w:type="dxa"/>
            <w:shd w:val="clear" w:color="000000" w:fill="FFFFFF"/>
            <w:vAlign w:val="center"/>
          </w:tcPr>
          <w:p w:rsidR="00845ACC" w:rsidRPr="00845ACC" w:rsidRDefault="00845ACC" w:rsidP="00845ACC">
            <w:r w:rsidRPr="00845ACC">
              <w:rPr>
                <w:rFonts w:hint="eastAsia"/>
              </w:rPr>
              <w:t>扫描器内置漏洞知识库漏洞信息大于</w:t>
            </w:r>
            <w:r w:rsidRPr="00845ACC">
              <w:rPr>
                <w:rFonts w:hint="eastAsia"/>
              </w:rPr>
              <w:t>22000</w:t>
            </w:r>
            <w:r w:rsidRPr="00845ACC">
              <w:rPr>
                <w:rFonts w:hint="eastAsia"/>
              </w:rPr>
              <w:t>条，兼容</w:t>
            </w:r>
            <w:r w:rsidRPr="00845ACC">
              <w:rPr>
                <w:rFonts w:hint="eastAsia"/>
              </w:rPr>
              <w:t>CVE</w:t>
            </w:r>
            <w:r w:rsidRPr="00845ACC">
              <w:rPr>
                <w:rFonts w:hint="eastAsia"/>
              </w:rPr>
              <w:t>、</w:t>
            </w:r>
            <w:r w:rsidRPr="00845ACC">
              <w:rPr>
                <w:rFonts w:hint="eastAsia"/>
              </w:rPr>
              <w:t>CNCVE</w:t>
            </w:r>
            <w:r w:rsidRPr="00845ACC">
              <w:rPr>
                <w:rFonts w:hint="eastAsia"/>
              </w:rPr>
              <w:t>、</w:t>
            </w:r>
            <w:r w:rsidRPr="00845ACC">
              <w:rPr>
                <w:rFonts w:hint="eastAsia"/>
              </w:rPr>
              <w:t>CNNVD</w:t>
            </w:r>
            <w:r w:rsidRPr="00845ACC">
              <w:rPr>
                <w:rFonts w:hint="eastAsia"/>
              </w:rPr>
              <w:t>、</w:t>
            </w:r>
            <w:r w:rsidRPr="00845ACC">
              <w:rPr>
                <w:rFonts w:hint="eastAsia"/>
              </w:rPr>
              <w:t>CNVD</w:t>
            </w:r>
            <w:r w:rsidRPr="00845ACC">
              <w:rPr>
                <w:rFonts w:hint="eastAsia"/>
              </w:rPr>
              <w:t>、</w:t>
            </w:r>
            <w:r w:rsidRPr="00845ACC">
              <w:rPr>
                <w:rFonts w:hint="eastAsia"/>
              </w:rPr>
              <w:t>Bugtraq</w:t>
            </w:r>
            <w:r w:rsidRPr="00845ACC">
              <w:rPr>
                <w:rFonts w:hint="eastAsia"/>
              </w:rPr>
              <w:t>等主流标准，并提供</w:t>
            </w:r>
            <w:r w:rsidRPr="00845ACC">
              <w:rPr>
                <w:rFonts w:hint="eastAsia"/>
              </w:rPr>
              <w:t>CVE Compatible</w:t>
            </w:r>
            <w:r w:rsidRPr="00845ACC">
              <w:rPr>
                <w:rFonts w:hint="eastAsia"/>
              </w:rPr>
              <w:t>证书证明。</w:t>
            </w:r>
          </w:p>
        </w:tc>
        <w:tc>
          <w:tcPr>
            <w:tcW w:w="1701" w:type="dxa"/>
            <w:vMerge/>
            <w:shd w:val="clear" w:color="000000" w:fill="FFFFFF"/>
            <w:vAlign w:val="center"/>
          </w:tcPr>
          <w:p w:rsidR="00845ACC" w:rsidRPr="00845ACC" w:rsidRDefault="00845ACC" w:rsidP="00845ACC"/>
        </w:tc>
        <w:tc>
          <w:tcPr>
            <w:tcW w:w="1276" w:type="dxa"/>
            <w:vMerge/>
            <w:shd w:val="clear" w:color="000000" w:fill="FFFFFF"/>
            <w:vAlign w:val="center"/>
          </w:tcPr>
          <w:p w:rsidR="00845ACC" w:rsidRPr="00845ACC" w:rsidRDefault="00845ACC" w:rsidP="00845ACC"/>
        </w:tc>
      </w:tr>
      <w:tr w:rsidR="00845ACC" w:rsidRPr="00845ACC" w:rsidTr="00845ACC">
        <w:trPr>
          <w:trHeight w:val="997"/>
        </w:trPr>
        <w:tc>
          <w:tcPr>
            <w:tcW w:w="912" w:type="dxa"/>
            <w:vMerge/>
            <w:shd w:val="clear" w:color="000000" w:fill="FFFFFF"/>
            <w:vAlign w:val="center"/>
          </w:tcPr>
          <w:p w:rsidR="00845ACC" w:rsidRPr="00845ACC" w:rsidRDefault="00845ACC" w:rsidP="00845ACC"/>
        </w:tc>
        <w:tc>
          <w:tcPr>
            <w:tcW w:w="6460" w:type="dxa"/>
            <w:shd w:val="clear" w:color="000000" w:fill="FFFFFF"/>
            <w:vAlign w:val="center"/>
          </w:tcPr>
          <w:p w:rsidR="00845ACC" w:rsidRPr="00845ACC" w:rsidRDefault="00845ACC" w:rsidP="00845ACC">
            <w:r w:rsidRPr="00845ACC">
              <w:rPr>
                <w:rFonts w:hint="eastAsia"/>
              </w:rPr>
              <w:t>设备支持风险告警和风险闭环处理，可在集中告警平台灵活配置告警内容、告警方式、告警资产范围等，支持邮件和页面告警，支持单个或批量修改风险状态</w:t>
            </w:r>
            <w:r w:rsidRPr="00845ACC">
              <w:t>。</w:t>
            </w:r>
          </w:p>
        </w:tc>
        <w:tc>
          <w:tcPr>
            <w:tcW w:w="1701" w:type="dxa"/>
            <w:vMerge/>
            <w:shd w:val="clear" w:color="000000" w:fill="FFFFFF"/>
            <w:vAlign w:val="center"/>
          </w:tcPr>
          <w:p w:rsidR="00845ACC" w:rsidRPr="00845ACC" w:rsidRDefault="00845ACC" w:rsidP="00845ACC"/>
        </w:tc>
        <w:tc>
          <w:tcPr>
            <w:tcW w:w="1276" w:type="dxa"/>
            <w:vMerge/>
            <w:shd w:val="clear" w:color="000000" w:fill="FFFFFF"/>
            <w:vAlign w:val="center"/>
          </w:tcPr>
          <w:p w:rsidR="00845ACC" w:rsidRPr="00845ACC" w:rsidRDefault="00845ACC" w:rsidP="00845ACC"/>
        </w:tc>
      </w:tr>
      <w:tr w:rsidR="00845ACC" w:rsidRPr="00845ACC" w:rsidTr="00845ACC">
        <w:trPr>
          <w:trHeight w:val="1394"/>
        </w:trPr>
        <w:tc>
          <w:tcPr>
            <w:tcW w:w="912" w:type="dxa"/>
            <w:vMerge/>
            <w:shd w:val="clear" w:color="000000" w:fill="FFFFFF"/>
            <w:vAlign w:val="center"/>
          </w:tcPr>
          <w:p w:rsidR="00845ACC" w:rsidRPr="00845ACC" w:rsidRDefault="00845ACC" w:rsidP="00845ACC"/>
        </w:tc>
        <w:tc>
          <w:tcPr>
            <w:tcW w:w="6460" w:type="dxa"/>
            <w:shd w:val="clear" w:color="000000" w:fill="FFFFFF"/>
            <w:vAlign w:val="center"/>
          </w:tcPr>
          <w:p w:rsidR="00845ACC" w:rsidRPr="00845ACC" w:rsidRDefault="00845ACC" w:rsidP="00845ACC">
            <w:r w:rsidRPr="00845ACC">
              <w:rPr>
                <w:rFonts w:hint="eastAsia"/>
              </w:rPr>
              <w:t>设备可按</w:t>
            </w:r>
            <w:r w:rsidRPr="00845ACC">
              <w:t>IP</w:t>
            </w:r>
            <w:r w:rsidRPr="00845ACC">
              <w:rPr>
                <w:rFonts w:hint="eastAsia"/>
              </w:rPr>
              <w:t>范围、起止时间、任务名称、任务状态、漏洞模板、配置模板、用户账号筛选所有扫描任务并进行汇总，支持在线查看汇总的风险详情和输出离线汇总报表。</w:t>
            </w:r>
          </w:p>
        </w:tc>
        <w:tc>
          <w:tcPr>
            <w:tcW w:w="1701" w:type="dxa"/>
            <w:vMerge/>
            <w:shd w:val="clear" w:color="000000" w:fill="FFFFFF"/>
            <w:vAlign w:val="center"/>
          </w:tcPr>
          <w:p w:rsidR="00845ACC" w:rsidRPr="00845ACC" w:rsidRDefault="00845ACC" w:rsidP="00845ACC"/>
        </w:tc>
        <w:tc>
          <w:tcPr>
            <w:tcW w:w="1276" w:type="dxa"/>
            <w:vMerge/>
            <w:shd w:val="clear" w:color="000000" w:fill="FFFFFF"/>
            <w:vAlign w:val="center"/>
          </w:tcPr>
          <w:p w:rsidR="00845ACC" w:rsidRPr="00845ACC" w:rsidRDefault="00845ACC" w:rsidP="00845ACC"/>
        </w:tc>
      </w:tr>
      <w:tr w:rsidR="00845ACC" w:rsidRPr="00845ACC" w:rsidTr="00845ACC">
        <w:trPr>
          <w:trHeight w:val="415"/>
        </w:trPr>
        <w:tc>
          <w:tcPr>
            <w:tcW w:w="912" w:type="dxa"/>
            <w:vMerge/>
            <w:shd w:val="clear" w:color="000000" w:fill="FFFFFF"/>
            <w:vAlign w:val="center"/>
          </w:tcPr>
          <w:p w:rsidR="00845ACC" w:rsidRPr="00845ACC" w:rsidRDefault="00845ACC" w:rsidP="00845ACC"/>
        </w:tc>
        <w:tc>
          <w:tcPr>
            <w:tcW w:w="6460" w:type="dxa"/>
            <w:shd w:val="clear" w:color="000000" w:fill="FFFFFF"/>
            <w:vAlign w:val="center"/>
          </w:tcPr>
          <w:p w:rsidR="00845ACC" w:rsidRPr="00845ACC" w:rsidRDefault="00845ACC" w:rsidP="00845ACC">
            <w:r w:rsidRPr="00845ACC">
              <w:rPr>
                <w:rFonts w:hint="eastAsia"/>
              </w:rPr>
              <w:t>设备具备系统快照功能，当系统出现问题时，可以通过恢复快照，一次性将系统恢复到快照时的版本，并将用户数据一同恢复。</w:t>
            </w:r>
          </w:p>
        </w:tc>
        <w:tc>
          <w:tcPr>
            <w:tcW w:w="1701" w:type="dxa"/>
            <w:vMerge/>
            <w:shd w:val="clear" w:color="000000" w:fill="FFFFFF"/>
            <w:vAlign w:val="center"/>
          </w:tcPr>
          <w:p w:rsidR="00845ACC" w:rsidRPr="00845ACC" w:rsidRDefault="00845ACC" w:rsidP="00845ACC"/>
        </w:tc>
        <w:tc>
          <w:tcPr>
            <w:tcW w:w="1276" w:type="dxa"/>
            <w:vMerge/>
            <w:shd w:val="clear" w:color="000000" w:fill="FFFFFF"/>
            <w:vAlign w:val="center"/>
          </w:tcPr>
          <w:p w:rsidR="00845ACC" w:rsidRPr="00845ACC" w:rsidRDefault="00845ACC" w:rsidP="00845ACC"/>
        </w:tc>
      </w:tr>
      <w:tr w:rsidR="00845ACC" w:rsidRPr="00845ACC" w:rsidTr="00845ACC">
        <w:trPr>
          <w:trHeight w:val="982"/>
        </w:trPr>
        <w:tc>
          <w:tcPr>
            <w:tcW w:w="912" w:type="dxa"/>
            <w:vMerge/>
            <w:shd w:val="clear" w:color="000000" w:fill="FFFFFF"/>
            <w:vAlign w:val="center"/>
          </w:tcPr>
          <w:p w:rsidR="00845ACC" w:rsidRPr="00845ACC" w:rsidRDefault="00845ACC" w:rsidP="00845ACC"/>
        </w:tc>
        <w:tc>
          <w:tcPr>
            <w:tcW w:w="6460" w:type="dxa"/>
            <w:shd w:val="clear" w:color="000000" w:fill="FFFFFF"/>
            <w:vAlign w:val="center"/>
          </w:tcPr>
          <w:p w:rsidR="00845ACC" w:rsidRPr="00845ACC" w:rsidRDefault="00845ACC" w:rsidP="00845ACC">
            <w:r w:rsidRPr="00845ACC">
              <w:rPr>
                <w:rFonts w:hint="eastAsia"/>
              </w:rPr>
              <w:t>设备支持虚拟化设备配置核查，包括</w:t>
            </w:r>
            <w:r w:rsidRPr="00845ACC">
              <w:t>Hyper-V</w:t>
            </w:r>
            <w:r w:rsidRPr="00845ACC">
              <w:rPr>
                <w:rFonts w:hint="eastAsia"/>
              </w:rPr>
              <w:t>、</w:t>
            </w:r>
            <w:r w:rsidRPr="00845ACC">
              <w:t>VMWare ESXi</w:t>
            </w:r>
            <w:r w:rsidRPr="00845ACC">
              <w:rPr>
                <w:rFonts w:hint="eastAsia"/>
              </w:rPr>
              <w:t>、</w:t>
            </w:r>
            <w:r w:rsidRPr="00845ACC">
              <w:t>VMWare vCenter</w:t>
            </w:r>
            <w:r w:rsidRPr="00845ACC">
              <w:rPr>
                <w:rFonts w:hint="eastAsia"/>
              </w:rPr>
              <w:t>、</w:t>
            </w:r>
            <w:r w:rsidRPr="00845ACC">
              <w:t>XEN</w:t>
            </w:r>
            <w:r w:rsidRPr="00845ACC">
              <w:rPr>
                <w:rFonts w:hint="eastAsia"/>
              </w:rPr>
              <w:t>、</w:t>
            </w:r>
            <w:r w:rsidRPr="00845ACC">
              <w:t>XenServer</w:t>
            </w:r>
            <w:r w:rsidRPr="00845ACC">
              <w:rPr>
                <w:rFonts w:hint="eastAsia"/>
              </w:rPr>
              <w:t>配置核查。</w:t>
            </w:r>
          </w:p>
        </w:tc>
        <w:tc>
          <w:tcPr>
            <w:tcW w:w="1701" w:type="dxa"/>
            <w:vMerge/>
            <w:shd w:val="clear" w:color="000000" w:fill="FFFFFF"/>
            <w:vAlign w:val="center"/>
          </w:tcPr>
          <w:p w:rsidR="00845ACC" w:rsidRPr="00845ACC" w:rsidRDefault="00845ACC" w:rsidP="00845ACC"/>
        </w:tc>
        <w:tc>
          <w:tcPr>
            <w:tcW w:w="1276" w:type="dxa"/>
            <w:vMerge/>
            <w:shd w:val="clear" w:color="000000" w:fill="FFFFFF"/>
            <w:vAlign w:val="center"/>
          </w:tcPr>
          <w:p w:rsidR="00845ACC" w:rsidRPr="00845ACC" w:rsidRDefault="00845ACC" w:rsidP="00845ACC"/>
        </w:tc>
      </w:tr>
      <w:tr w:rsidR="00845ACC" w:rsidRPr="00845ACC" w:rsidTr="00845ACC">
        <w:trPr>
          <w:trHeight w:val="1722"/>
        </w:trPr>
        <w:tc>
          <w:tcPr>
            <w:tcW w:w="912" w:type="dxa"/>
            <w:vMerge/>
            <w:shd w:val="clear" w:color="000000" w:fill="FFFFFF"/>
            <w:vAlign w:val="center"/>
          </w:tcPr>
          <w:p w:rsidR="00845ACC" w:rsidRPr="00845ACC" w:rsidRDefault="00845ACC" w:rsidP="00845ACC"/>
        </w:tc>
        <w:tc>
          <w:tcPr>
            <w:tcW w:w="6460" w:type="dxa"/>
            <w:shd w:val="clear" w:color="000000" w:fill="FFFFFF"/>
            <w:vAlign w:val="center"/>
          </w:tcPr>
          <w:p w:rsidR="00845ACC" w:rsidRPr="00845ACC" w:rsidRDefault="00845ACC" w:rsidP="00845ACC">
            <w:r w:rsidRPr="00845ACC">
              <w:rPr>
                <w:rFonts w:hint="eastAsia"/>
              </w:rPr>
              <w:t>设备支持</w:t>
            </w:r>
            <w:r w:rsidRPr="00845ACC">
              <w:t>Web</w:t>
            </w:r>
            <w:r w:rsidRPr="00845ACC">
              <w:rPr>
                <w:rFonts w:hint="eastAsia"/>
              </w:rPr>
              <w:t>应用扫描能力，提供多种</w:t>
            </w:r>
            <w:r w:rsidRPr="00845ACC">
              <w:t>Web</w:t>
            </w:r>
            <w:r w:rsidRPr="00845ACC">
              <w:rPr>
                <w:rFonts w:hint="eastAsia"/>
              </w:rPr>
              <w:t>应用漏洞的安全检测，如</w:t>
            </w:r>
            <w:r w:rsidRPr="00845ACC">
              <w:t>SQL</w:t>
            </w:r>
            <w:r w:rsidRPr="00845ACC">
              <w:rPr>
                <w:rFonts w:hint="eastAsia"/>
              </w:rPr>
              <w:t>注入、跨站脚本、网站挂马、网页木马、</w:t>
            </w:r>
            <w:r w:rsidRPr="00845ACC">
              <w:t>CGI</w:t>
            </w:r>
            <w:r w:rsidRPr="00845ACC">
              <w:rPr>
                <w:rFonts w:hint="eastAsia"/>
              </w:rPr>
              <w:t>漏洞等。</w:t>
            </w:r>
          </w:p>
          <w:p w:rsidR="00845ACC" w:rsidRPr="00845ACC" w:rsidRDefault="00845ACC" w:rsidP="00845ACC"/>
        </w:tc>
        <w:tc>
          <w:tcPr>
            <w:tcW w:w="1701" w:type="dxa"/>
            <w:vMerge/>
            <w:shd w:val="clear" w:color="000000" w:fill="FFFFFF"/>
            <w:vAlign w:val="center"/>
          </w:tcPr>
          <w:p w:rsidR="00845ACC" w:rsidRPr="00845ACC" w:rsidRDefault="00845ACC" w:rsidP="00845ACC"/>
        </w:tc>
        <w:tc>
          <w:tcPr>
            <w:tcW w:w="1276" w:type="dxa"/>
            <w:vMerge/>
            <w:shd w:val="clear" w:color="000000" w:fill="FFFFFF"/>
            <w:vAlign w:val="center"/>
          </w:tcPr>
          <w:p w:rsidR="00845ACC" w:rsidRPr="00845ACC" w:rsidRDefault="00845ACC" w:rsidP="00845ACC"/>
        </w:tc>
      </w:tr>
      <w:tr w:rsidR="00845ACC" w:rsidRPr="00845ACC" w:rsidTr="00845ACC">
        <w:trPr>
          <w:trHeight w:val="680"/>
        </w:trPr>
        <w:tc>
          <w:tcPr>
            <w:tcW w:w="912" w:type="dxa"/>
            <w:vMerge/>
            <w:shd w:val="clear" w:color="000000" w:fill="FFFFFF"/>
            <w:vAlign w:val="center"/>
          </w:tcPr>
          <w:p w:rsidR="00845ACC" w:rsidRPr="00845ACC" w:rsidRDefault="00845ACC" w:rsidP="00845ACC"/>
        </w:tc>
        <w:tc>
          <w:tcPr>
            <w:tcW w:w="6460" w:type="dxa"/>
            <w:shd w:val="clear" w:color="000000" w:fill="FFFFFF"/>
            <w:vAlign w:val="center"/>
          </w:tcPr>
          <w:p w:rsidR="00845ACC" w:rsidRPr="00845ACC" w:rsidRDefault="00845ACC" w:rsidP="00845ACC">
            <w:r w:rsidRPr="00845ACC">
              <w:rPr>
                <w:rFonts w:hint="eastAsia"/>
              </w:rPr>
              <w:t>设备配置核查支持本地检查，可以利用</w:t>
            </w:r>
            <w:r w:rsidRPr="00845ACC">
              <w:t>ActiveX</w:t>
            </w:r>
            <w:r w:rsidRPr="00845ACC">
              <w:rPr>
                <w:rFonts w:hint="eastAsia"/>
              </w:rPr>
              <w:t>控件进行本地检查，仅需要</w:t>
            </w:r>
            <w:r w:rsidRPr="00845ACC">
              <w:t>IE</w:t>
            </w:r>
            <w:r w:rsidRPr="00845ACC">
              <w:rPr>
                <w:rFonts w:hint="eastAsia"/>
              </w:rPr>
              <w:t>访问配置核查设备即可进行本机配置核查</w:t>
            </w:r>
          </w:p>
        </w:tc>
        <w:tc>
          <w:tcPr>
            <w:tcW w:w="1701" w:type="dxa"/>
            <w:vMerge/>
            <w:shd w:val="clear" w:color="000000" w:fill="FFFFFF"/>
            <w:vAlign w:val="center"/>
          </w:tcPr>
          <w:p w:rsidR="00845ACC" w:rsidRPr="00845ACC" w:rsidRDefault="00845ACC" w:rsidP="00845ACC"/>
        </w:tc>
        <w:tc>
          <w:tcPr>
            <w:tcW w:w="1276" w:type="dxa"/>
            <w:vMerge/>
            <w:shd w:val="clear" w:color="000000" w:fill="FFFFFF"/>
            <w:vAlign w:val="center"/>
          </w:tcPr>
          <w:p w:rsidR="00845ACC" w:rsidRPr="00845ACC" w:rsidRDefault="00845ACC" w:rsidP="00845ACC"/>
        </w:tc>
      </w:tr>
      <w:tr w:rsidR="00845ACC" w:rsidRPr="00845ACC" w:rsidTr="00845ACC">
        <w:trPr>
          <w:trHeight w:val="835"/>
        </w:trPr>
        <w:tc>
          <w:tcPr>
            <w:tcW w:w="912" w:type="dxa"/>
            <w:vMerge/>
            <w:shd w:val="clear" w:color="000000" w:fill="FFFFFF"/>
            <w:vAlign w:val="center"/>
          </w:tcPr>
          <w:p w:rsidR="00845ACC" w:rsidRPr="00845ACC" w:rsidRDefault="00845ACC" w:rsidP="00845ACC"/>
        </w:tc>
        <w:tc>
          <w:tcPr>
            <w:tcW w:w="6460" w:type="dxa"/>
            <w:shd w:val="clear" w:color="000000" w:fill="FFFFFF"/>
            <w:vAlign w:val="center"/>
          </w:tcPr>
          <w:p w:rsidR="00845ACC" w:rsidRPr="00845ACC" w:rsidRDefault="00845ACC" w:rsidP="00845ACC">
            <w:r w:rsidRPr="00845ACC">
              <w:rPr>
                <w:rFonts w:hint="eastAsia"/>
              </w:rPr>
              <w:t>产品应该是被广泛应用的成熟产品，在国内市场具有较高的市场份额，在</w:t>
            </w:r>
            <w:r w:rsidRPr="00845ACC">
              <w:rPr>
                <w:rFonts w:hint="eastAsia"/>
              </w:rPr>
              <w:t>CCID</w:t>
            </w:r>
            <w:r w:rsidRPr="00845ACC">
              <w:rPr>
                <w:rFonts w:hint="eastAsia"/>
              </w:rPr>
              <w:t>或</w:t>
            </w:r>
            <w:r w:rsidRPr="00845ACC">
              <w:rPr>
                <w:rFonts w:hint="eastAsia"/>
              </w:rPr>
              <w:t>IDC</w:t>
            </w:r>
            <w:r w:rsidRPr="00845ACC">
              <w:rPr>
                <w:rFonts w:hint="eastAsia"/>
              </w:rPr>
              <w:t>有</w:t>
            </w:r>
            <w:r w:rsidRPr="00845ACC">
              <w:t>排名，且排名为前三的品牌。</w:t>
            </w:r>
          </w:p>
        </w:tc>
        <w:tc>
          <w:tcPr>
            <w:tcW w:w="1701" w:type="dxa"/>
            <w:vMerge/>
            <w:shd w:val="clear" w:color="000000" w:fill="FFFFFF"/>
            <w:vAlign w:val="center"/>
          </w:tcPr>
          <w:p w:rsidR="00845ACC" w:rsidRPr="00845ACC" w:rsidRDefault="00845ACC" w:rsidP="00845ACC"/>
        </w:tc>
        <w:tc>
          <w:tcPr>
            <w:tcW w:w="1276" w:type="dxa"/>
            <w:vMerge/>
            <w:shd w:val="clear" w:color="000000" w:fill="FFFFFF"/>
            <w:vAlign w:val="center"/>
          </w:tcPr>
          <w:p w:rsidR="00845ACC" w:rsidRPr="00845ACC" w:rsidRDefault="00845ACC" w:rsidP="00845ACC"/>
        </w:tc>
      </w:tr>
      <w:tr w:rsidR="00845ACC" w:rsidRPr="00845ACC" w:rsidTr="00845ACC">
        <w:trPr>
          <w:trHeight w:val="687"/>
        </w:trPr>
        <w:tc>
          <w:tcPr>
            <w:tcW w:w="912" w:type="dxa"/>
            <w:vMerge/>
            <w:shd w:val="clear" w:color="000000" w:fill="FFFFFF"/>
            <w:vAlign w:val="center"/>
          </w:tcPr>
          <w:p w:rsidR="00845ACC" w:rsidRPr="00845ACC" w:rsidRDefault="00845ACC" w:rsidP="00845ACC"/>
        </w:tc>
        <w:tc>
          <w:tcPr>
            <w:tcW w:w="6460" w:type="dxa"/>
            <w:shd w:val="clear" w:color="000000" w:fill="FFFFFF"/>
            <w:vAlign w:val="center"/>
          </w:tcPr>
          <w:p w:rsidR="00845ACC" w:rsidRPr="00845ACC" w:rsidRDefault="00845ACC" w:rsidP="00845ACC">
            <w:r w:rsidRPr="00845ACC">
              <w:rPr>
                <w:rFonts w:hint="eastAsia"/>
              </w:rPr>
              <w:t>外网远程扫描需针对信息系统层面，通过扫描器发现信息系统常见的</w:t>
            </w:r>
            <w:r w:rsidRPr="00845ACC">
              <w:t>SQL</w:t>
            </w:r>
            <w:r w:rsidRPr="00845ACC">
              <w:rPr>
                <w:rFonts w:hint="eastAsia"/>
              </w:rPr>
              <w:t>注入、跨站等漏洞。</w:t>
            </w:r>
          </w:p>
        </w:tc>
        <w:tc>
          <w:tcPr>
            <w:tcW w:w="1701" w:type="dxa"/>
            <w:vMerge/>
            <w:shd w:val="clear" w:color="000000" w:fill="FFFFFF"/>
            <w:vAlign w:val="center"/>
          </w:tcPr>
          <w:p w:rsidR="00845ACC" w:rsidRPr="00845ACC" w:rsidRDefault="00845ACC" w:rsidP="00845ACC"/>
        </w:tc>
        <w:tc>
          <w:tcPr>
            <w:tcW w:w="1276" w:type="dxa"/>
            <w:vMerge/>
            <w:shd w:val="clear" w:color="000000" w:fill="FFFFFF"/>
            <w:vAlign w:val="center"/>
          </w:tcPr>
          <w:p w:rsidR="00845ACC" w:rsidRPr="00845ACC" w:rsidRDefault="00845ACC" w:rsidP="00845ACC"/>
        </w:tc>
      </w:tr>
    </w:tbl>
    <w:p w:rsidR="00845ACC" w:rsidRPr="00845ACC" w:rsidRDefault="00AF0454" w:rsidP="00845ACC">
      <w:bookmarkStart w:id="4" w:name="_Toc498011768"/>
      <w:r>
        <w:rPr>
          <w:rFonts w:hint="eastAsia"/>
        </w:rPr>
        <w:t>服务交付成果</w:t>
      </w:r>
      <w:r w:rsidR="00845ACC" w:rsidRPr="00845ACC">
        <w:t>：</w:t>
      </w:r>
      <w:r w:rsidR="00845ACC" w:rsidRPr="00845ACC">
        <w:rPr>
          <w:rFonts w:hint="eastAsia"/>
        </w:rPr>
        <w:t>《江苏师范大学业务</w:t>
      </w:r>
      <w:r w:rsidR="00845ACC" w:rsidRPr="00845ACC">
        <w:t>系统</w:t>
      </w:r>
      <w:r w:rsidR="00845ACC" w:rsidRPr="00845ACC">
        <w:rPr>
          <w:rFonts w:hint="eastAsia"/>
        </w:rPr>
        <w:t>安全评估</w:t>
      </w:r>
      <w:r w:rsidR="00845ACC" w:rsidRPr="00845ACC">
        <w:t>扫描</w:t>
      </w:r>
      <w:r w:rsidR="00845ACC" w:rsidRPr="00845ACC">
        <w:rPr>
          <w:rFonts w:hint="eastAsia"/>
        </w:rPr>
        <w:t>结果》</w:t>
      </w:r>
    </w:p>
    <w:p w:rsidR="00845ACC" w:rsidRPr="00845ACC" w:rsidRDefault="00845ACC" w:rsidP="00845ACC">
      <w:r w:rsidRPr="00845ACC">
        <w:rPr>
          <w:rFonts w:hint="eastAsia"/>
        </w:rPr>
        <w:t>前期部分交付成果和报告包括：</w:t>
      </w:r>
    </w:p>
    <w:p w:rsidR="00845ACC" w:rsidRPr="00845ACC" w:rsidRDefault="00845ACC" w:rsidP="00845ACC">
      <w:r w:rsidRPr="00845ACC">
        <w:rPr>
          <w:rFonts w:hint="eastAsia"/>
        </w:rPr>
        <w:t>《江苏师范大学信息安全保障服务项目安全加固建议方案》</w:t>
      </w:r>
    </w:p>
    <w:p w:rsidR="00845ACC" w:rsidRPr="00845ACC" w:rsidRDefault="00845ACC" w:rsidP="00845ACC">
      <w:r w:rsidRPr="00845ACC">
        <w:rPr>
          <w:rFonts w:hint="eastAsia"/>
        </w:rPr>
        <w:t>实施过程交付成果和报告包括：</w:t>
      </w:r>
    </w:p>
    <w:p w:rsidR="00845ACC" w:rsidRPr="00845ACC" w:rsidRDefault="00845ACC" w:rsidP="00845ACC">
      <w:r w:rsidRPr="00845ACC">
        <w:rPr>
          <w:rFonts w:hint="eastAsia"/>
        </w:rPr>
        <w:lastRenderedPageBreak/>
        <w:t>《江苏师范大学信息安全保障服务项目安全加固结果报告》</w:t>
      </w:r>
    </w:p>
    <w:p w:rsidR="00845ACC" w:rsidRPr="00845ACC" w:rsidRDefault="00845ACC" w:rsidP="00845ACC">
      <w:r w:rsidRPr="00845ACC">
        <w:rPr>
          <w:rFonts w:hint="eastAsia"/>
        </w:rPr>
        <w:t>《江苏师范大学信息安全保障服务项目安全加固实施分析》</w:t>
      </w:r>
    </w:p>
    <w:p w:rsidR="00845ACC" w:rsidRPr="00845ACC" w:rsidRDefault="00845ACC" w:rsidP="00845ACC">
      <w:r w:rsidRPr="00845ACC">
        <w:rPr>
          <w:rFonts w:hint="eastAsia"/>
        </w:rPr>
        <w:t>《江苏师范大学信息安全保障服务项目安全加固复检报告》</w:t>
      </w:r>
    </w:p>
    <w:p w:rsidR="00845ACC" w:rsidRDefault="00845ACC" w:rsidP="00845ACC">
      <w:r w:rsidRPr="00845ACC">
        <w:rPr>
          <w:rFonts w:hint="eastAsia"/>
        </w:rPr>
        <w:t>《江苏师范大学信息安全保障服务项目安全加固分析报告》</w:t>
      </w:r>
    </w:p>
    <w:p w:rsidR="00845ACC" w:rsidRPr="00845ACC" w:rsidRDefault="00845ACC" w:rsidP="00845ACC"/>
    <w:p w:rsidR="00845ACC" w:rsidRPr="00845ACC" w:rsidRDefault="00845ACC" w:rsidP="00845ACC">
      <w:pPr>
        <w:pStyle w:val="31"/>
      </w:pPr>
      <w:bookmarkStart w:id="5" w:name="_Toc498011769"/>
      <w:r w:rsidRPr="00845ACC">
        <w:rPr>
          <w:rFonts w:hint="eastAsia"/>
        </w:rPr>
        <w:t>渗透</w:t>
      </w:r>
      <w:r w:rsidRPr="00845ACC">
        <w:t>测试服务</w:t>
      </w:r>
      <w:bookmarkEnd w:id="5"/>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9"/>
        <w:gridCol w:w="5946"/>
        <w:gridCol w:w="992"/>
        <w:gridCol w:w="1985"/>
      </w:tblGrid>
      <w:tr w:rsidR="00845ACC" w:rsidRPr="00845ACC" w:rsidTr="00845ACC">
        <w:trPr>
          <w:trHeight w:val="498"/>
        </w:trPr>
        <w:tc>
          <w:tcPr>
            <w:tcW w:w="1709" w:type="dxa"/>
            <w:shd w:val="clear" w:color="000000" w:fill="BFBFBF" w:themeFill="background1" w:themeFillShade="BF"/>
            <w:vAlign w:val="center"/>
          </w:tcPr>
          <w:p w:rsidR="00845ACC" w:rsidRPr="00845ACC" w:rsidRDefault="00845ACC" w:rsidP="00845ACC">
            <w:pPr>
              <w:rPr>
                <w:b/>
                <w:bCs/>
              </w:rPr>
            </w:pPr>
            <w:r w:rsidRPr="00845ACC">
              <w:rPr>
                <w:rFonts w:hint="eastAsia"/>
                <w:b/>
                <w:bCs/>
              </w:rPr>
              <w:t>执行内容</w:t>
            </w:r>
          </w:p>
        </w:tc>
        <w:tc>
          <w:tcPr>
            <w:tcW w:w="5946" w:type="dxa"/>
            <w:shd w:val="clear" w:color="000000" w:fill="BFBFBF" w:themeFill="background1" w:themeFillShade="BF"/>
            <w:vAlign w:val="center"/>
          </w:tcPr>
          <w:p w:rsidR="00845ACC" w:rsidRPr="00845ACC" w:rsidRDefault="00845ACC" w:rsidP="00845ACC">
            <w:pPr>
              <w:rPr>
                <w:b/>
                <w:bCs/>
              </w:rPr>
            </w:pPr>
            <w:r w:rsidRPr="00845ACC">
              <w:rPr>
                <w:rFonts w:hint="eastAsia"/>
                <w:b/>
                <w:bCs/>
              </w:rPr>
              <w:t>执行细节</w:t>
            </w:r>
          </w:p>
        </w:tc>
        <w:tc>
          <w:tcPr>
            <w:tcW w:w="992" w:type="dxa"/>
            <w:shd w:val="clear" w:color="000000" w:fill="BFBFBF" w:themeFill="background1" w:themeFillShade="BF"/>
            <w:vAlign w:val="center"/>
          </w:tcPr>
          <w:p w:rsidR="00845ACC" w:rsidRPr="00845ACC" w:rsidRDefault="00845ACC" w:rsidP="00845ACC">
            <w:pPr>
              <w:rPr>
                <w:b/>
                <w:bCs/>
              </w:rPr>
            </w:pPr>
            <w:r w:rsidRPr="00845ACC">
              <w:rPr>
                <w:rFonts w:hint="eastAsia"/>
                <w:b/>
                <w:bCs/>
              </w:rPr>
              <w:t>执行周期、频率</w:t>
            </w:r>
          </w:p>
        </w:tc>
        <w:tc>
          <w:tcPr>
            <w:tcW w:w="1985" w:type="dxa"/>
            <w:shd w:val="clear" w:color="000000" w:fill="BFBFBF" w:themeFill="background1" w:themeFillShade="BF"/>
            <w:vAlign w:val="center"/>
          </w:tcPr>
          <w:p w:rsidR="00845ACC" w:rsidRPr="00845ACC" w:rsidRDefault="00845ACC" w:rsidP="00845ACC">
            <w:pPr>
              <w:rPr>
                <w:b/>
                <w:bCs/>
              </w:rPr>
            </w:pPr>
            <w:r w:rsidRPr="00845ACC">
              <w:rPr>
                <w:rFonts w:hint="eastAsia"/>
                <w:b/>
                <w:bCs/>
              </w:rPr>
              <w:t>响应方式</w:t>
            </w:r>
          </w:p>
        </w:tc>
      </w:tr>
      <w:tr w:rsidR="00845ACC" w:rsidRPr="00845ACC" w:rsidTr="00845ACC">
        <w:trPr>
          <w:trHeight w:val="690"/>
        </w:trPr>
        <w:tc>
          <w:tcPr>
            <w:tcW w:w="1709" w:type="dxa"/>
            <w:vMerge w:val="restart"/>
            <w:shd w:val="clear" w:color="000000" w:fill="FFFFFF"/>
            <w:vAlign w:val="center"/>
          </w:tcPr>
          <w:p w:rsidR="00845ACC" w:rsidRPr="00845ACC" w:rsidRDefault="00845ACC" w:rsidP="00845ACC">
            <w:r w:rsidRPr="00845ACC">
              <w:rPr>
                <w:rFonts w:hint="eastAsia"/>
              </w:rPr>
              <w:t>网站</w:t>
            </w:r>
            <w:r w:rsidRPr="00845ACC">
              <w:t>漏洞</w:t>
            </w:r>
            <w:r w:rsidRPr="00845ACC">
              <w:rPr>
                <w:rFonts w:hint="eastAsia"/>
              </w:rPr>
              <w:t>渗透测项目</w:t>
            </w:r>
          </w:p>
        </w:tc>
        <w:tc>
          <w:tcPr>
            <w:tcW w:w="5946" w:type="dxa"/>
            <w:shd w:val="clear" w:color="000000" w:fill="FFFFFF"/>
            <w:vAlign w:val="center"/>
          </w:tcPr>
          <w:p w:rsidR="00845ACC" w:rsidRPr="00845ACC" w:rsidRDefault="00845ACC" w:rsidP="00845ACC">
            <w:r w:rsidRPr="00845ACC">
              <w:rPr>
                <w:rFonts w:hint="eastAsia"/>
              </w:rPr>
              <w:t>在服务期内对学校指定的</w:t>
            </w:r>
            <w:r w:rsidRPr="00845ACC">
              <w:rPr>
                <w:rFonts w:hint="eastAsia"/>
              </w:rPr>
              <w:t>2</w:t>
            </w:r>
            <w:r w:rsidRPr="00845ACC">
              <w:rPr>
                <w:rFonts w:hint="eastAsia"/>
              </w:rPr>
              <w:t>个系统进行渗透测试。</w:t>
            </w:r>
          </w:p>
          <w:p w:rsidR="00845ACC" w:rsidRPr="00845ACC" w:rsidRDefault="00845ACC" w:rsidP="00845ACC"/>
        </w:tc>
        <w:tc>
          <w:tcPr>
            <w:tcW w:w="992" w:type="dxa"/>
            <w:vMerge w:val="restart"/>
            <w:shd w:val="clear" w:color="000000" w:fill="FFFFFF"/>
            <w:vAlign w:val="center"/>
          </w:tcPr>
          <w:p w:rsidR="00845ACC" w:rsidRPr="00845ACC" w:rsidRDefault="00845ACC" w:rsidP="00845ACC">
            <w:r w:rsidRPr="00845ACC">
              <w:rPr>
                <w:rFonts w:hint="eastAsia"/>
              </w:rPr>
              <w:t>≥</w:t>
            </w:r>
            <w:r w:rsidRPr="00845ACC">
              <w:rPr>
                <w:rFonts w:hint="eastAsia"/>
              </w:rPr>
              <w:t>1</w:t>
            </w:r>
            <w:r w:rsidRPr="00845ACC">
              <w:rPr>
                <w:rFonts w:hint="eastAsia"/>
              </w:rPr>
              <w:t>次</w:t>
            </w:r>
          </w:p>
          <w:p w:rsidR="00845ACC" w:rsidRPr="00845ACC" w:rsidRDefault="00845ACC" w:rsidP="00845ACC"/>
          <w:p w:rsidR="00845ACC" w:rsidRPr="00845ACC" w:rsidRDefault="00845ACC" w:rsidP="00845ACC"/>
          <w:p w:rsidR="00845ACC" w:rsidRPr="00845ACC" w:rsidRDefault="00845ACC" w:rsidP="00845ACC"/>
          <w:p w:rsidR="00845ACC" w:rsidRPr="00845ACC" w:rsidRDefault="00845ACC" w:rsidP="00845ACC"/>
          <w:p w:rsidR="00845ACC" w:rsidRPr="00845ACC" w:rsidRDefault="00845ACC" w:rsidP="00845ACC"/>
          <w:p w:rsidR="00845ACC" w:rsidRPr="00845ACC" w:rsidRDefault="00845ACC" w:rsidP="00845ACC"/>
          <w:p w:rsidR="00845ACC" w:rsidRPr="00845ACC" w:rsidRDefault="00845ACC" w:rsidP="00845ACC"/>
          <w:p w:rsidR="00845ACC" w:rsidRPr="00845ACC" w:rsidRDefault="00845ACC" w:rsidP="00845ACC"/>
          <w:p w:rsidR="00845ACC" w:rsidRPr="00845ACC" w:rsidRDefault="00845ACC" w:rsidP="00845ACC"/>
        </w:tc>
        <w:tc>
          <w:tcPr>
            <w:tcW w:w="1985" w:type="dxa"/>
            <w:vMerge w:val="restart"/>
            <w:shd w:val="clear" w:color="000000" w:fill="FFFFFF"/>
            <w:vAlign w:val="center"/>
          </w:tcPr>
          <w:p w:rsidR="00845ACC" w:rsidRPr="00845ACC" w:rsidRDefault="00845ACC" w:rsidP="00845ACC">
            <w:r w:rsidRPr="00845ACC">
              <w:rPr>
                <w:rFonts w:hint="eastAsia"/>
              </w:rPr>
              <w:t>需派驻原厂人员进行驻场，通过渗透测试，发现业务</w:t>
            </w:r>
            <w:r w:rsidRPr="00845ACC">
              <w:t>系统</w:t>
            </w:r>
            <w:r w:rsidRPr="00845ACC">
              <w:rPr>
                <w:rFonts w:hint="eastAsia"/>
              </w:rPr>
              <w:t>存在的安全漏洞，并为客户提供修复建议，包括配置、认证、会话、授权、数据验证等测试内容，以及安全建议整理及测试报告编写等工作。</w:t>
            </w:r>
          </w:p>
        </w:tc>
      </w:tr>
      <w:tr w:rsidR="00845ACC" w:rsidRPr="00845ACC" w:rsidTr="00845ACC">
        <w:trPr>
          <w:trHeight w:val="890"/>
        </w:trPr>
        <w:tc>
          <w:tcPr>
            <w:tcW w:w="1709" w:type="dxa"/>
            <w:vMerge/>
            <w:shd w:val="clear" w:color="000000" w:fill="FFFFFF"/>
            <w:vAlign w:val="center"/>
          </w:tcPr>
          <w:p w:rsidR="00845ACC" w:rsidRPr="00845ACC" w:rsidRDefault="00845ACC" w:rsidP="00845ACC"/>
        </w:tc>
        <w:tc>
          <w:tcPr>
            <w:tcW w:w="5946" w:type="dxa"/>
            <w:shd w:val="clear" w:color="000000" w:fill="FFFFFF"/>
            <w:vAlign w:val="center"/>
          </w:tcPr>
          <w:p w:rsidR="00845ACC" w:rsidRPr="00845ACC" w:rsidRDefault="00845ACC" w:rsidP="00845ACC">
            <w:r w:rsidRPr="00845ACC">
              <w:rPr>
                <w:rFonts w:hint="eastAsia"/>
              </w:rPr>
              <w:t>厂商服务人员提供的渗透测试报告，必须包含漏洞从发现到最终利用的整个过程记录，通过校方对系统进行加固完之后，需要进行二次测试已确认漏洞是否合理修复。</w:t>
            </w:r>
          </w:p>
        </w:tc>
        <w:tc>
          <w:tcPr>
            <w:tcW w:w="992" w:type="dxa"/>
            <w:vMerge/>
            <w:shd w:val="clear" w:color="000000" w:fill="FFFFFF"/>
            <w:vAlign w:val="center"/>
          </w:tcPr>
          <w:p w:rsidR="00845ACC" w:rsidRPr="00845ACC" w:rsidRDefault="00845ACC" w:rsidP="00845ACC"/>
        </w:tc>
        <w:tc>
          <w:tcPr>
            <w:tcW w:w="1985" w:type="dxa"/>
            <w:vMerge/>
            <w:shd w:val="clear" w:color="000000" w:fill="FFFFFF"/>
            <w:vAlign w:val="center"/>
          </w:tcPr>
          <w:p w:rsidR="00845ACC" w:rsidRPr="00845ACC" w:rsidRDefault="00845ACC" w:rsidP="00845ACC"/>
        </w:tc>
      </w:tr>
      <w:tr w:rsidR="00845ACC" w:rsidRPr="00845ACC" w:rsidTr="00845ACC">
        <w:trPr>
          <w:trHeight w:val="682"/>
        </w:trPr>
        <w:tc>
          <w:tcPr>
            <w:tcW w:w="1709" w:type="dxa"/>
            <w:vMerge/>
            <w:shd w:val="clear" w:color="000000" w:fill="FFFFFF"/>
            <w:vAlign w:val="center"/>
          </w:tcPr>
          <w:p w:rsidR="00845ACC" w:rsidRPr="00845ACC" w:rsidRDefault="00845ACC" w:rsidP="00845ACC"/>
        </w:tc>
        <w:tc>
          <w:tcPr>
            <w:tcW w:w="5946" w:type="dxa"/>
            <w:shd w:val="clear" w:color="000000" w:fill="FFFFFF"/>
            <w:vAlign w:val="center"/>
          </w:tcPr>
          <w:p w:rsidR="00845ACC" w:rsidRPr="00845ACC" w:rsidRDefault="00845ACC" w:rsidP="00845ACC">
            <w:r w:rsidRPr="00845ACC">
              <w:rPr>
                <w:rFonts w:hint="eastAsia"/>
              </w:rPr>
              <w:t>数据存储区：</w:t>
            </w:r>
            <w:r w:rsidRPr="00845ACC">
              <w:t xml:space="preserve">SQL </w:t>
            </w:r>
            <w:r w:rsidRPr="00845ACC">
              <w:rPr>
                <w:rFonts w:hint="eastAsia"/>
              </w:rPr>
              <w:t>注入、二次注入、</w:t>
            </w:r>
            <w:r w:rsidRPr="00845ACC">
              <w:t>NoSQL</w:t>
            </w:r>
            <w:r w:rsidRPr="00845ACC">
              <w:rPr>
                <w:rFonts w:hint="eastAsia"/>
              </w:rPr>
              <w:t>注入、</w:t>
            </w:r>
            <w:r w:rsidRPr="00845ACC">
              <w:t>XPath</w:t>
            </w:r>
            <w:r w:rsidRPr="00845ACC">
              <w:rPr>
                <w:rFonts w:hint="eastAsia"/>
              </w:rPr>
              <w:t>注入、</w:t>
            </w:r>
            <w:r w:rsidRPr="00845ACC">
              <w:t>LDAP</w:t>
            </w:r>
            <w:r w:rsidRPr="00845ACC">
              <w:rPr>
                <w:rFonts w:hint="eastAsia"/>
              </w:rPr>
              <w:t>注入</w:t>
            </w:r>
            <w:r w:rsidRPr="00845ACC">
              <w:t>。</w:t>
            </w:r>
          </w:p>
        </w:tc>
        <w:tc>
          <w:tcPr>
            <w:tcW w:w="992" w:type="dxa"/>
            <w:vMerge/>
            <w:shd w:val="clear" w:color="000000" w:fill="FFFFFF"/>
            <w:vAlign w:val="center"/>
          </w:tcPr>
          <w:p w:rsidR="00845ACC" w:rsidRPr="00845ACC" w:rsidRDefault="00845ACC" w:rsidP="00845ACC"/>
        </w:tc>
        <w:tc>
          <w:tcPr>
            <w:tcW w:w="1985" w:type="dxa"/>
            <w:vMerge/>
            <w:shd w:val="clear" w:color="000000" w:fill="FFFFFF"/>
            <w:vAlign w:val="center"/>
          </w:tcPr>
          <w:p w:rsidR="00845ACC" w:rsidRPr="00845ACC" w:rsidRDefault="00845ACC" w:rsidP="00845ACC"/>
        </w:tc>
      </w:tr>
      <w:tr w:rsidR="00845ACC" w:rsidRPr="00845ACC" w:rsidTr="00845ACC">
        <w:trPr>
          <w:trHeight w:val="573"/>
        </w:trPr>
        <w:tc>
          <w:tcPr>
            <w:tcW w:w="1709" w:type="dxa"/>
            <w:vMerge/>
            <w:shd w:val="clear" w:color="000000" w:fill="FFFFFF"/>
            <w:vAlign w:val="center"/>
          </w:tcPr>
          <w:p w:rsidR="00845ACC" w:rsidRPr="00845ACC" w:rsidRDefault="00845ACC" w:rsidP="00845ACC"/>
        </w:tc>
        <w:tc>
          <w:tcPr>
            <w:tcW w:w="5946" w:type="dxa"/>
            <w:shd w:val="clear" w:color="000000" w:fill="FFFFFF"/>
            <w:vAlign w:val="center"/>
          </w:tcPr>
          <w:p w:rsidR="00845ACC" w:rsidRPr="00845ACC" w:rsidRDefault="00845ACC" w:rsidP="00845ACC">
            <w:r w:rsidRPr="00845ACC">
              <w:rPr>
                <w:rFonts w:hint="eastAsia"/>
              </w:rPr>
              <w:t>验证机制：设计缺陷、暴力破解登陆、可预测性、注册用户、记住密码、</w:t>
            </w:r>
            <w:r w:rsidRPr="00845ACC">
              <w:t xml:space="preserve"> </w:t>
            </w:r>
            <w:r w:rsidRPr="00845ACC">
              <w:rPr>
                <w:rFonts w:hint="eastAsia"/>
              </w:rPr>
              <w:t>密码修改、忘记密码缺陷、万能密码登录绕过。</w:t>
            </w:r>
          </w:p>
        </w:tc>
        <w:tc>
          <w:tcPr>
            <w:tcW w:w="992" w:type="dxa"/>
            <w:vMerge/>
            <w:shd w:val="clear" w:color="000000" w:fill="FFFFFF"/>
            <w:vAlign w:val="center"/>
          </w:tcPr>
          <w:p w:rsidR="00845ACC" w:rsidRPr="00845ACC" w:rsidRDefault="00845ACC" w:rsidP="00845ACC"/>
        </w:tc>
        <w:tc>
          <w:tcPr>
            <w:tcW w:w="1985" w:type="dxa"/>
            <w:vMerge/>
            <w:shd w:val="clear" w:color="000000" w:fill="FFFFFF"/>
            <w:vAlign w:val="center"/>
          </w:tcPr>
          <w:p w:rsidR="00845ACC" w:rsidRPr="00845ACC" w:rsidRDefault="00845ACC" w:rsidP="00845ACC"/>
        </w:tc>
      </w:tr>
      <w:tr w:rsidR="00845ACC" w:rsidRPr="00845ACC" w:rsidTr="00845ACC">
        <w:trPr>
          <w:trHeight w:val="531"/>
        </w:trPr>
        <w:tc>
          <w:tcPr>
            <w:tcW w:w="1709" w:type="dxa"/>
            <w:vMerge/>
            <w:shd w:val="clear" w:color="000000" w:fill="FFFFFF"/>
            <w:vAlign w:val="center"/>
          </w:tcPr>
          <w:p w:rsidR="00845ACC" w:rsidRPr="00845ACC" w:rsidRDefault="00845ACC" w:rsidP="00845ACC"/>
        </w:tc>
        <w:tc>
          <w:tcPr>
            <w:tcW w:w="5946" w:type="dxa"/>
            <w:shd w:val="clear" w:color="000000" w:fill="FFFFFF"/>
            <w:vAlign w:val="center"/>
          </w:tcPr>
          <w:p w:rsidR="00845ACC" w:rsidRPr="00845ACC" w:rsidRDefault="00845ACC" w:rsidP="00845ACC">
            <w:r w:rsidRPr="00845ACC">
              <w:rPr>
                <w:rFonts w:hint="eastAsia"/>
              </w:rPr>
              <w:t>会话管理：可预测性、泄露令牌、劫持令牌。</w:t>
            </w:r>
          </w:p>
        </w:tc>
        <w:tc>
          <w:tcPr>
            <w:tcW w:w="992" w:type="dxa"/>
            <w:vMerge/>
            <w:shd w:val="clear" w:color="000000" w:fill="FFFFFF"/>
            <w:vAlign w:val="center"/>
          </w:tcPr>
          <w:p w:rsidR="00845ACC" w:rsidRPr="00845ACC" w:rsidRDefault="00845ACC" w:rsidP="00845ACC"/>
        </w:tc>
        <w:tc>
          <w:tcPr>
            <w:tcW w:w="1985" w:type="dxa"/>
            <w:vMerge/>
            <w:shd w:val="clear" w:color="000000" w:fill="FFFFFF"/>
            <w:vAlign w:val="center"/>
          </w:tcPr>
          <w:p w:rsidR="00845ACC" w:rsidRPr="00845ACC" w:rsidRDefault="00845ACC" w:rsidP="00845ACC"/>
        </w:tc>
      </w:tr>
      <w:tr w:rsidR="00845ACC" w:rsidRPr="00845ACC" w:rsidTr="00845ACC">
        <w:trPr>
          <w:trHeight w:val="553"/>
        </w:trPr>
        <w:tc>
          <w:tcPr>
            <w:tcW w:w="1709" w:type="dxa"/>
            <w:vMerge/>
            <w:shd w:val="clear" w:color="000000" w:fill="FFFFFF"/>
            <w:vAlign w:val="center"/>
          </w:tcPr>
          <w:p w:rsidR="00845ACC" w:rsidRPr="00845ACC" w:rsidRDefault="00845ACC" w:rsidP="00845ACC"/>
        </w:tc>
        <w:tc>
          <w:tcPr>
            <w:tcW w:w="5946" w:type="dxa"/>
            <w:shd w:val="clear" w:color="000000" w:fill="FFFFFF"/>
            <w:vAlign w:val="center"/>
          </w:tcPr>
          <w:p w:rsidR="00845ACC" w:rsidRPr="00845ACC" w:rsidRDefault="00845ACC" w:rsidP="00845ACC">
            <w:r w:rsidRPr="00845ACC">
              <w:rPr>
                <w:rFonts w:hint="eastAsia"/>
              </w:rPr>
              <w:t>访问控制：水平权限、垂直权限、未授权访问。</w:t>
            </w:r>
          </w:p>
        </w:tc>
        <w:tc>
          <w:tcPr>
            <w:tcW w:w="992" w:type="dxa"/>
            <w:vMerge/>
            <w:shd w:val="clear" w:color="000000" w:fill="FFFFFF"/>
            <w:vAlign w:val="center"/>
          </w:tcPr>
          <w:p w:rsidR="00845ACC" w:rsidRPr="00845ACC" w:rsidRDefault="00845ACC" w:rsidP="00845ACC"/>
        </w:tc>
        <w:tc>
          <w:tcPr>
            <w:tcW w:w="1985" w:type="dxa"/>
            <w:vMerge/>
            <w:shd w:val="clear" w:color="000000" w:fill="FFFFFF"/>
            <w:vAlign w:val="center"/>
          </w:tcPr>
          <w:p w:rsidR="00845ACC" w:rsidRPr="00845ACC" w:rsidRDefault="00845ACC" w:rsidP="00845ACC"/>
        </w:tc>
      </w:tr>
      <w:tr w:rsidR="00845ACC" w:rsidRPr="00845ACC" w:rsidTr="00845ACC">
        <w:trPr>
          <w:trHeight w:val="703"/>
        </w:trPr>
        <w:tc>
          <w:tcPr>
            <w:tcW w:w="1709" w:type="dxa"/>
            <w:vMerge/>
            <w:shd w:val="clear" w:color="000000" w:fill="FFFFFF"/>
            <w:vAlign w:val="center"/>
          </w:tcPr>
          <w:p w:rsidR="00845ACC" w:rsidRPr="00845ACC" w:rsidRDefault="00845ACC" w:rsidP="00845ACC"/>
        </w:tc>
        <w:tc>
          <w:tcPr>
            <w:tcW w:w="5946" w:type="dxa"/>
            <w:shd w:val="clear" w:color="000000" w:fill="FFFFFF"/>
            <w:vAlign w:val="center"/>
          </w:tcPr>
          <w:p w:rsidR="00845ACC" w:rsidRPr="00845ACC" w:rsidRDefault="00845ACC" w:rsidP="00845ACC">
            <w:r w:rsidRPr="00845ACC">
              <w:rPr>
                <w:rFonts w:hint="eastAsia"/>
              </w:rPr>
              <w:t>后端组件：注入操作系统命令、操作文件路径、注入</w:t>
            </w:r>
            <w:r w:rsidRPr="00845ACC">
              <w:t xml:space="preserve"> XML </w:t>
            </w:r>
            <w:r w:rsidRPr="00845ACC">
              <w:rPr>
                <w:rFonts w:hint="eastAsia"/>
              </w:rPr>
              <w:t>后端</w:t>
            </w:r>
            <w:r w:rsidRPr="00845ACC">
              <w:t xml:space="preserve"> HTTP </w:t>
            </w:r>
            <w:r w:rsidRPr="00845ACC">
              <w:rPr>
                <w:rFonts w:hint="eastAsia"/>
              </w:rPr>
              <w:t>请求。</w:t>
            </w:r>
          </w:p>
        </w:tc>
        <w:tc>
          <w:tcPr>
            <w:tcW w:w="992" w:type="dxa"/>
            <w:vMerge/>
            <w:shd w:val="clear" w:color="000000" w:fill="FFFFFF"/>
            <w:vAlign w:val="center"/>
          </w:tcPr>
          <w:p w:rsidR="00845ACC" w:rsidRPr="00845ACC" w:rsidRDefault="00845ACC" w:rsidP="00845ACC"/>
        </w:tc>
        <w:tc>
          <w:tcPr>
            <w:tcW w:w="1985" w:type="dxa"/>
            <w:vMerge/>
            <w:shd w:val="clear" w:color="000000" w:fill="FFFFFF"/>
            <w:vAlign w:val="center"/>
          </w:tcPr>
          <w:p w:rsidR="00845ACC" w:rsidRPr="00845ACC" w:rsidRDefault="00845ACC" w:rsidP="00845ACC"/>
        </w:tc>
      </w:tr>
      <w:tr w:rsidR="00845ACC" w:rsidRPr="00845ACC" w:rsidTr="00845ACC">
        <w:trPr>
          <w:trHeight w:val="685"/>
        </w:trPr>
        <w:tc>
          <w:tcPr>
            <w:tcW w:w="1709" w:type="dxa"/>
            <w:vMerge/>
            <w:shd w:val="clear" w:color="000000" w:fill="FFFFFF"/>
            <w:vAlign w:val="center"/>
          </w:tcPr>
          <w:p w:rsidR="00845ACC" w:rsidRPr="00845ACC" w:rsidRDefault="00845ACC" w:rsidP="00845ACC"/>
        </w:tc>
        <w:tc>
          <w:tcPr>
            <w:tcW w:w="5946" w:type="dxa"/>
            <w:shd w:val="clear" w:color="000000" w:fill="FFFFFF"/>
            <w:vAlign w:val="center"/>
          </w:tcPr>
          <w:p w:rsidR="00845ACC" w:rsidRPr="00845ACC" w:rsidRDefault="00845ACC" w:rsidP="00845ACC">
            <w:r w:rsidRPr="00845ACC">
              <w:rPr>
                <w:rFonts w:hint="eastAsia"/>
              </w:rPr>
              <w:t>应用程序逻辑缺陷：</w:t>
            </w:r>
            <w:r w:rsidRPr="00845ACC">
              <w:t xml:space="preserve">  </w:t>
            </w:r>
            <w:r w:rsidRPr="00845ACC">
              <w:rPr>
                <w:rFonts w:hint="eastAsia"/>
              </w:rPr>
              <w:t>无限制操作、</w:t>
            </w:r>
            <w:r w:rsidRPr="00845ACC">
              <w:t xml:space="preserve"> </w:t>
            </w:r>
            <w:r w:rsidRPr="00845ACC">
              <w:rPr>
                <w:rFonts w:hint="eastAsia"/>
              </w:rPr>
              <w:t>绕过、</w:t>
            </w:r>
            <w:r w:rsidRPr="00845ACC">
              <w:t xml:space="preserve"> </w:t>
            </w:r>
            <w:r w:rsidRPr="00845ACC">
              <w:rPr>
                <w:rFonts w:hint="eastAsia"/>
              </w:rPr>
              <w:t>验证码问题、</w:t>
            </w:r>
            <w:r w:rsidRPr="00845ACC">
              <w:t xml:space="preserve"> </w:t>
            </w:r>
            <w:r w:rsidRPr="00845ACC">
              <w:rPr>
                <w:rFonts w:hint="eastAsia"/>
              </w:rPr>
              <w:t>修改任意密码、与机制竞争。</w:t>
            </w:r>
          </w:p>
        </w:tc>
        <w:tc>
          <w:tcPr>
            <w:tcW w:w="992" w:type="dxa"/>
            <w:vMerge/>
            <w:shd w:val="clear" w:color="000000" w:fill="FFFFFF"/>
            <w:vAlign w:val="center"/>
          </w:tcPr>
          <w:p w:rsidR="00845ACC" w:rsidRPr="00845ACC" w:rsidRDefault="00845ACC" w:rsidP="00845ACC"/>
        </w:tc>
        <w:tc>
          <w:tcPr>
            <w:tcW w:w="1985" w:type="dxa"/>
            <w:vMerge/>
            <w:shd w:val="clear" w:color="000000" w:fill="FFFFFF"/>
            <w:vAlign w:val="center"/>
          </w:tcPr>
          <w:p w:rsidR="00845ACC" w:rsidRPr="00845ACC" w:rsidRDefault="00845ACC" w:rsidP="00845ACC"/>
        </w:tc>
      </w:tr>
      <w:tr w:rsidR="00845ACC" w:rsidRPr="00845ACC" w:rsidTr="00845ACC">
        <w:trPr>
          <w:trHeight w:val="709"/>
        </w:trPr>
        <w:tc>
          <w:tcPr>
            <w:tcW w:w="1709" w:type="dxa"/>
            <w:vMerge/>
            <w:shd w:val="clear" w:color="000000" w:fill="FFFFFF"/>
            <w:vAlign w:val="center"/>
          </w:tcPr>
          <w:p w:rsidR="00845ACC" w:rsidRPr="00845ACC" w:rsidRDefault="00845ACC" w:rsidP="00845ACC"/>
        </w:tc>
        <w:tc>
          <w:tcPr>
            <w:tcW w:w="5946" w:type="dxa"/>
            <w:shd w:val="clear" w:color="000000" w:fill="FFFFFF"/>
            <w:vAlign w:val="center"/>
          </w:tcPr>
          <w:p w:rsidR="00845ACC" w:rsidRPr="00845ACC" w:rsidRDefault="00845ACC" w:rsidP="00845ACC">
            <w:r w:rsidRPr="00845ACC">
              <w:rPr>
                <w:rFonts w:hint="eastAsia"/>
              </w:rPr>
              <w:t>跨站攻击：反射型</w:t>
            </w:r>
            <w:r w:rsidRPr="00845ACC">
              <w:t xml:space="preserve"> XSS</w:t>
            </w:r>
            <w:r w:rsidRPr="00845ACC">
              <w:rPr>
                <w:rFonts w:hint="eastAsia"/>
              </w:rPr>
              <w:t>、存储型</w:t>
            </w:r>
            <w:r w:rsidRPr="00845ACC">
              <w:t xml:space="preserve"> XSS</w:t>
            </w:r>
            <w:r w:rsidRPr="00845ACC">
              <w:rPr>
                <w:rFonts w:hint="eastAsia"/>
              </w:rPr>
              <w:t>、</w:t>
            </w:r>
            <w:r w:rsidRPr="00845ACC">
              <w:t xml:space="preserve">DOM </w:t>
            </w:r>
            <w:r w:rsidRPr="00845ACC">
              <w:rPr>
                <w:rFonts w:hint="eastAsia"/>
              </w:rPr>
              <w:t>型</w:t>
            </w:r>
            <w:r w:rsidRPr="00845ACC">
              <w:t xml:space="preserve"> XSS</w:t>
            </w:r>
            <w:r w:rsidRPr="00845ACC">
              <w:rPr>
                <w:rFonts w:hint="eastAsia"/>
              </w:rPr>
              <w:t>、请求伪造、</w:t>
            </w:r>
            <w:r w:rsidRPr="00845ACC">
              <w:t xml:space="preserve">UI </w:t>
            </w:r>
            <w:r w:rsidRPr="00845ACC">
              <w:rPr>
                <w:rFonts w:hint="eastAsia"/>
              </w:rPr>
              <w:t>伪装、数据劫持。</w:t>
            </w:r>
          </w:p>
        </w:tc>
        <w:tc>
          <w:tcPr>
            <w:tcW w:w="992" w:type="dxa"/>
            <w:vMerge/>
            <w:shd w:val="clear" w:color="000000" w:fill="FFFFFF"/>
            <w:vAlign w:val="center"/>
          </w:tcPr>
          <w:p w:rsidR="00845ACC" w:rsidRPr="00845ACC" w:rsidRDefault="00845ACC" w:rsidP="00845ACC"/>
        </w:tc>
        <w:tc>
          <w:tcPr>
            <w:tcW w:w="1985" w:type="dxa"/>
            <w:vMerge/>
            <w:shd w:val="clear" w:color="000000" w:fill="FFFFFF"/>
            <w:vAlign w:val="center"/>
          </w:tcPr>
          <w:p w:rsidR="00845ACC" w:rsidRPr="00845ACC" w:rsidRDefault="00845ACC" w:rsidP="00845ACC"/>
        </w:tc>
      </w:tr>
      <w:tr w:rsidR="00845ACC" w:rsidRPr="00845ACC" w:rsidTr="00845ACC">
        <w:trPr>
          <w:trHeight w:val="833"/>
        </w:trPr>
        <w:tc>
          <w:tcPr>
            <w:tcW w:w="1709" w:type="dxa"/>
            <w:vMerge/>
            <w:shd w:val="clear" w:color="000000" w:fill="FFFFFF"/>
            <w:vAlign w:val="center"/>
          </w:tcPr>
          <w:p w:rsidR="00845ACC" w:rsidRPr="00845ACC" w:rsidRDefault="00845ACC" w:rsidP="00845ACC"/>
        </w:tc>
        <w:tc>
          <w:tcPr>
            <w:tcW w:w="5946" w:type="dxa"/>
            <w:shd w:val="clear" w:color="000000" w:fill="FFFFFF"/>
            <w:vAlign w:val="center"/>
          </w:tcPr>
          <w:p w:rsidR="00845ACC" w:rsidRPr="00845ACC" w:rsidRDefault="00845ACC" w:rsidP="00845ACC">
            <w:r w:rsidRPr="00845ACC">
              <w:rPr>
                <w:rFonts w:hint="eastAsia"/>
              </w:rPr>
              <w:t>信息泄露：错误信息、调试信息、公共信息、提示信息、敏感信息。</w:t>
            </w:r>
          </w:p>
          <w:p w:rsidR="00845ACC" w:rsidRPr="00845ACC" w:rsidRDefault="00845ACC" w:rsidP="00845ACC">
            <w:r w:rsidRPr="00845ACC">
              <w:rPr>
                <w:rFonts w:hint="eastAsia"/>
              </w:rPr>
              <w:t>上传漏洞：任意上传文件、截断上传。</w:t>
            </w:r>
          </w:p>
        </w:tc>
        <w:tc>
          <w:tcPr>
            <w:tcW w:w="992" w:type="dxa"/>
            <w:vMerge/>
            <w:shd w:val="clear" w:color="000000" w:fill="FFFFFF"/>
            <w:vAlign w:val="center"/>
          </w:tcPr>
          <w:p w:rsidR="00845ACC" w:rsidRPr="00845ACC" w:rsidRDefault="00845ACC" w:rsidP="00845ACC"/>
        </w:tc>
        <w:tc>
          <w:tcPr>
            <w:tcW w:w="1985" w:type="dxa"/>
            <w:vMerge/>
            <w:shd w:val="clear" w:color="000000" w:fill="FFFFFF"/>
            <w:vAlign w:val="center"/>
          </w:tcPr>
          <w:p w:rsidR="00845ACC" w:rsidRPr="00845ACC" w:rsidRDefault="00845ACC" w:rsidP="00845ACC"/>
        </w:tc>
      </w:tr>
      <w:tr w:rsidR="00845ACC" w:rsidRPr="00845ACC" w:rsidTr="00845ACC">
        <w:trPr>
          <w:trHeight w:val="1270"/>
        </w:trPr>
        <w:tc>
          <w:tcPr>
            <w:tcW w:w="1709" w:type="dxa"/>
            <w:vMerge w:val="restart"/>
            <w:shd w:val="clear" w:color="000000" w:fill="FFFFFF"/>
            <w:vAlign w:val="center"/>
          </w:tcPr>
          <w:p w:rsidR="00845ACC" w:rsidRPr="00845ACC" w:rsidRDefault="00845ACC" w:rsidP="00845ACC">
            <w:r w:rsidRPr="00845ACC">
              <w:rPr>
                <w:rFonts w:hint="eastAsia"/>
              </w:rPr>
              <w:t>服务器</w:t>
            </w:r>
            <w:r w:rsidRPr="00845ACC">
              <w:t>漏洞渗透测试项目</w:t>
            </w:r>
          </w:p>
        </w:tc>
        <w:tc>
          <w:tcPr>
            <w:tcW w:w="5946" w:type="dxa"/>
            <w:shd w:val="clear" w:color="000000" w:fill="FFFFFF"/>
            <w:vAlign w:val="center"/>
          </w:tcPr>
          <w:p w:rsidR="00845ACC" w:rsidRPr="00845ACC" w:rsidRDefault="00845ACC" w:rsidP="00845ACC">
            <w:r w:rsidRPr="00845ACC">
              <w:rPr>
                <w:rFonts w:hint="eastAsia"/>
              </w:rPr>
              <w:t>在服务期内对学校指定的</w:t>
            </w:r>
            <w:r w:rsidRPr="00845ACC">
              <w:rPr>
                <w:rFonts w:hint="eastAsia"/>
              </w:rPr>
              <w:t>2</w:t>
            </w:r>
            <w:r w:rsidRPr="00845ACC">
              <w:rPr>
                <w:rFonts w:hint="eastAsia"/>
              </w:rPr>
              <w:t>个系统进行渗透测试。</w:t>
            </w:r>
          </w:p>
        </w:tc>
        <w:tc>
          <w:tcPr>
            <w:tcW w:w="992" w:type="dxa"/>
            <w:vMerge w:val="restart"/>
            <w:shd w:val="clear" w:color="000000" w:fill="FFFFFF"/>
            <w:vAlign w:val="center"/>
          </w:tcPr>
          <w:p w:rsidR="00845ACC" w:rsidRPr="00845ACC" w:rsidRDefault="00845ACC" w:rsidP="00845ACC">
            <w:r w:rsidRPr="00845ACC">
              <w:rPr>
                <w:rFonts w:hint="eastAsia"/>
              </w:rPr>
              <w:t>≥</w:t>
            </w:r>
            <w:r w:rsidRPr="00845ACC">
              <w:rPr>
                <w:rFonts w:hint="eastAsia"/>
              </w:rPr>
              <w:t>1</w:t>
            </w:r>
            <w:r w:rsidRPr="00845ACC">
              <w:rPr>
                <w:rFonts w:hint="eastAsia"/>
              </w:rPr>
              <w:t>次</w:t>
            </w:r>
          </w:p>
        </w:tc>
        <w:tc>
          <w:tcPr>
            <w:tcW w:w="1985" w:type="dxa"/>
            <w:vMerge w:val="restart"/>
            <w:shd w:val="clear" w:color="000000" w:fill="FFFFFF"/>
            <w:vAlign w:val="center"/>
          </w:tcPr>
          <w:p w:rsidR="00845ACC" w:rsidRPr="00845ACC" w:rsidRDefault="00845ACC" w:rsidP="00845ACC">
            <w:r w:rsidRPr="00845ACC">
              <w:rPr>
                <w:rFonts w:hint="eastAsia"/>
              </w:rPr>
              <w:t>需派驻原厂人员进行驻场，通过渗透测试，发现业务</w:t>
            </w:r>
            <w:r w:rsidRPr="00845ACC">
              <w:t>系统</w:t>
            </w:r>
            <w:r w:rsidRPr="00845ACC">
              <w:rPr>
                <w:rFonts w:hint="eastAsia"/>
              </w:rPr>
              <w:t>存在的安全漏洞，并为客户提供修复建议，包括配置、认证、会话、授</w:t>
            </w:r>
            <w:r w:rsidRPr="00845ACC">
              <w:rPr>
                <w:rFonts w:hint="eastAsia"/>
              </w:rPr>
              <w:lastRenderedPageBreak/>
              <w:t>权、数据验证等测试内容，以及安全建议整理及测试报告编写等工作。</w:t>
            </w:r>
          </w:p>
        </w:tc>
      </w:tr>
      <w:tr w:rsidR="00845ACC" w:rsidRPr="00845ACC" w:rsidTr="00845ACC">
        <w:trPr>
          <w:trHeight w:val="1133"/>
        </w:trPr>
        <w:tc>
          <w:tcPr>
            <w:tcW w:w="1709" w:type="dxa"/>
            <w:vMerge/>
            <w:shd w:val="clear" w:color="000000" w:fill="FFFFFF"/>
            <w:vAlign w:val="center"/>
          </w:tcPr>
          <w:p w:rsidR="00845ACC" w:rsidRPr="00845ACC" w:rsidRDefault="00845ACC" w:rsidP="00845ACC"/>
        </w:tc>
        <w:tc>
          <w:tcPr>
            <w:tcW w:w="5946" w:type="dxa"/>
            <w:shd w:val="clear" w:color="000000" w:fill="FFFFFF"/>
            <w:vAlign w:val="center"/>
          </w:tcPr>
          <w:p w:rsidR="00845ACC" w:rsidRPr="00845ACC" w:rsidRDefault="00845ACC" w:rsidP="00845ACC">
            <w:r w:rsidRPr="00845ACC">
              <w:rPr>
                <w:rFonts w:hint="eastAsia"/>
              </w:rPr>
              <w:t>厂商服务人员提供的渗透测试报告，必须包含漏洞从发现到最终利用的整个过程记录，通过校方对系统进行加固完之后，需要进行二次测试已确认漏洞是否合理修复。</w:t>
            </w:r>
          </w:p>
        </w:tc>
        <w:tc>
          <w:tcPr>
            <w:tcW w:w="992" w:type="dxa"/>
            <w:vMerge/>
            <w:shd w:val="clear" w:color="000000" w:fill="FFFFFF"/>
            <w:vAlign w:val="center"/>
          </w:tcPr>
          <w:p w:rsidR="00845ACC" w:rsidRPr="00845ACC" w:rsidRDefault="00845ACC" w:rsidP="00845ACC"/>
        </w:tc>
        <w:tc>
          <w:tcPr>
            <w:tcW w:w="1985" w:type="dxa"/>
            <w:vMerge/>
            <w:shd w:val="clear" w:color="000000" w:fill="FFFFFF"/>
            <w:vAlign w:val="center"/>
          </w:tcPr>
          <w:p w:rsidR="00845ACC" w:rsidRPr="00845ACC" w:rsidRDefault="00845ACC" w:rsidP="00845ACC"/>
        </w:tc>
      </w:tr>
      <w:tr w:rsidR="00845ACC" w:rsidRPr="00845ACC" w:rsidTr="00845ACC">
        <w:trPr>
          <w:trHeight w:val="1124"/>
        </w:trPr>
        <w:tc>
          <w:tcPr>
            <w:tcW w:w="1709" w:type="dxa"/>
            <w:vMerge/>
            <w:shd w:val="clear" w:color="000000" w:fill="FFFFFF"/>
            <w:vAlign w:val="center"/>
          </w:tcPr>
          <w:p w:rsidR="00845ACC" w:rsidRPr="00845ACC" w:rsidRDefault="00845ACC" w:rsidP="00845ACC"/>
        </w:tc>
        <w:tc>
          <w:tcPr>
            <w:tcW w:w="5946" w:type="dxa"/>
            <w:shd w:val="clear" w:color="000000" w:fill="FFFFFF"/>
            <w:vAlign w:val="center"/>
          </w:tcPr>
          <w:p w:rsidR="00845ACC" w:rsidRPr="00845ACC" w:rsidRDefault="00845ACC" w:rsidP="00845ACC">
            <w:r w:rsidRPr="00845ACC">
              <w:t xml:space="preserve">Web </w:t>
            </w:r>
            <w:r w:rsidRPr="00845ACC">
              <w:rPr>
                <w:rFonts w:hint="eastAsia"/>
              </w:rPr>
              <w:t>服务器配置缺陷：默认证书、默认内容、目录列表、</w:t>
            </w:r>
            <w:r w:rsidRPr="00845ACC">
              <w:t xml:space="preserve">WebDAV </w:t>
            </w:r>
            <w:r w:rsidRPr="00845ACC">
              <w:rPr>
                <w:rFonts w:hint="eastAsia"/>
              </w:rPr>
              <w:t>方法、</w:t>
            </w:r>
            <w:r w:rsidRPr="00845ACC">
              <w:t>Web</w:t>
            </w:r>
            <w:r w:rsidRPr="00845ACC">
              <w:rPr>
                <w:rFonts w:hint="eastAsia"/>
              </w:rPr>
              <w:t>服务器作为代理服务器、虚拟主机配置缺陷、保障</w:t>
            </w:r>
            <w:r w:rsidRPr="00845ACC">
              <w:t xml:space="preserve"> Web </w:t>
            </w:r>
            <w:r w:rsidRPr="00845ACC">
              <w:rPr>
                <w:rFonts w:hint="eastAsia"/>
              </w:rPr>
              <w:t>服务器配置的安全。</w:t>
            </w:r>
          </w:p>
        </w:tc>
        <w:tc>
          <w:tcPr>
            <w:tcW w:w="992" w:type="dxa"/>
            <w:vMerge/>
            <w:shd w:val="clear" w:color="000000" w:fill="FFFFFF"/>
            <w:vAlign w:val="center"/>
          </w:tcPr>
          <w:p w:rsidR="00845ACC" w:rsidRPr="00845ACC" w:rsidRDefault="00845ACC" w:rsidP="00845ACC"/>
        </w:tc>
        <w:tc>
          <w:tcPr>
            <w:tcW w:w="1985" w:type="dxa"/>
            <w:vMerge/>
            <w:shd w:val="clear" w:color="000000" w:fill="FFFFFF"/>
            <w:vAlign w:val="center"/>
          </w:tcPr>
          <w:p w:rsidR="00845ACC" w:rsidRPr="00845ACC" w:rsidRDefault="00845ACC" w:rsidP="00845ACC"/>
        </w:tc>
      </w:tr>
      <w:tr w:rsidR="00845ACC" w:rsidRPr="00845ACC" w:rsidTr="00845ACC">
        <w:trPr>
          <w:trHeight w:val="673"/>
        </w:trPr>
        <w:tc>
          <w:tcPr>
            <w:tcW w:w="1709" w:type="dxa"/>
            <w:vMerge/>
            <w:shd w:val="clear" w:color="000000" w:fill="FFFFFF"/>
            <w:vAlign w:val="center"/>
          </w:tcPr>
          <w:p w:rsidR="00845ACC" w:rsidRPr="00845ACC" w:rsidRDefault="00845ACC" w:rsidP="00845ACC"/>
        </w:tc>
        <w:tc>
          <w:tcPr>
            <w:tcW w:w="5946" w:type="dxa"/>
            <w:shd w:val="clear" w:color="000000" w:fill="FFFFFF"/>
            <w:vAlign w:val="center"/>
          </w:tcPr>
          <w:p w:rsidR="00845ACC" w:rsidRPr="00845ACC" w:rsidRDefault="00845ACC" w:rsidP="00845ACC">
            <w:r w:rsidRPr="00845ACC">
              <w:rPr>
                <w:rFonts w:hint="eastAsia"/>
              </w:rPr>
              <w:t>易受攻击的服务器软件：</w:t>
            </w:r>
            <w:r w:rsidRPr="00845ACC">
              <w:t xml:space="preserve"> </w:t>
            </w:r>
            <w:r w:rsidRPr="00845ACC">
              <w:rPr>
                <w:rFonts w:hint="eastAsia"/>
              </w:rPr>
              <w:t>应用程序框架缺陷、</w:t>
            </w:r>
            <w:r w:rsidRPr="00845ACC">
              <w:t xml:space="preserve"> </w:t>
            </w:r>
            <w:r w:rsidRPr="00845ACC">
              <w:rPr>
                <w:rFonts w:hint="eastAsia"/>
              </w:rPr>
              <w:t>内存管理漏洞、</w:t>
            </w:r>
            <w:r w:rsidRPr="00845ACC">
              <w:t xml:space="preserve"> </w:t>
            </w:r>
            <w:r w:rsidRPr="00845ACC">
              <w:rPr>
                <w:rFonts w:hint="eastAsia"/>
              </w:rPr>
              <w:t>编码与规范化漏洞、查找</w:t>
            </w:r>
            <w:r w:rsidRPr="00845ACC">
              <w:t xml:space="preserve"> Web </w:t>
            </w:r>
            <w:r w:rsidRPr="00845ACC">
              <w:rPr>
                <w:rFonts w:hint="eastAsia"/>
              </w:rPr>
              <w:t>服务器漏洞。</w:t>
            </w:r>
          </w:p>
          <w:p w:rsidR="00845ACC" w:rsidRPr="00845ACC" w:rsidRDefault="00845ACC" w:rsidP="00845ACC"/>
        </w:tc>
        <w:tc>
          <w:tcPr>
            <w:tcW w:w="992" w:type="dxa"/>
            <w:vMerge/>
            <w:shd w:val="clear" w:color="000000" w:fill="FFFFFF"/>
            <w:vAlign w:val="center"/>
          </w:tcPr>
          <w:p w:rsidR="00845ACC" w:rsidRPr="00845ACC" w:rsidRDefault="00845ACC" w:rsidP="00845ACC"/>
        </w:tc>
        <w:tc>
          <w:tcPr>
            <w:tcW w:w="1985" w:type="dxa"/>
            <w:vMerge/>
            <w:shd w:val="clear" w:color="000000" w:fill="FFFFFF"/>
            <w:vAlign w:val="center"/>
          </w:tcPr>
          <w:p w:rsidR="00845ACC" w:rsidRPr="00845ACC" w:rsidRDefault="00845ACC" w:rsidP="00845ACC"/>
        </w:tc>
      </w:tr>
    </w:tbl>
    <w:p w:rsidR="00845ACC" w:rsidRDefault="00AF0454" w:rsidP="00845ACC">
      <w:r>
        <w:rPr>
          <w:rFonts w:hint="eastAsia"/>
        </w:rPr>
        <w:t>服务交付成果</w:t>
      </w:r>
      <w:r w:rsidR="00845ACC" w:rsidRPr="00845ACC">
        <w:t>：</w:t>
      </w:r>
      <w:r w:rsidR="00845ACC" w:rsidRPr="00845ACC">
        <w:rPr>
          <w:rFonts w:hint="eastAsia"/>
        </w:rPr>
        <w:t>《江苏师范大学渗透测试</w:t>
      </w:r>
      <w:r w:rsidR="00845ACC" w:rsidRPr="00845ACC">
        <w:t>报告</w:t>
      </w:r>
      <w:r w:rsidR="00845ACC" w:rsidRPr="00845ACC">
        <w:rPr>
          <w:rFonts w:hint="eastAsia"/>
        </w:rPr>
        <w:t>》</w:t>
      </w:r>
    </w:p>
    <w:p w:rsidR="00845ACC" w:rsidRPr="00845ACC" w:rsidRDefault="00845ACC" w:rsidP="00845ACC"/>
    <w:p w:rsidR="00845ACC" w:rsidRPr="00845ACC" w:rsidRDefault="00845ACC" w:rsidP="00845ACC">
      <w:pPr>
        <w:pStyle w:val="31"/>
      </w:pPr>
      <w:bookmarkStart w:id="6" w:name="_Toc498011770"/>
      <w:r w:rsidRPr="00845ACC">
        <w:rPr>
          <w:rFonts w:hint="eastAsia"/>
        </w:rPr>
        <w:t>应急</w:t>
      </w:r>
      <w:r w:rsidRPr="00845ACC">
        <w:t>响应服务</w:t>
      </w:r>
      <w:bookmarkEnd w:id="6"/>
    </w:p>
    <w:tbl>
      <w:tblPr>
        <w:tblW w:w="10774" w:type="dxa"/>
        <w:tblInd w:w="-1168" w:type="dxa"/>
        <w:tblLook w:val="0000" w:firstRow="0" w:lastRow="0" w:firstColumn="0" w:lastColumn="0" w:noHBand="0" w:noVBand="0"/>
      </w:tblPr>
      <w:tblGrid>
        <w:gridCol w:w="1697"/>
        <w:gridCol w:w="9077"/>
      </w:tblGrid>
      <w:tr w:rsidR="00845ACC" w:rsidRPr="00845ACC" w:rsidTr="00845ACC">
        <w:trPr>
          <w:trHeight w:val="356"/>
        </w:trPr>
        <w:tc>
          <w:tcPr>
            <w:tcW w:w="1697" w:type="dxa"/>
            <w:tcBorders>
              <w:top w:val="single" w:sz="4" w:space="0" w:color="auto"/>
              <w:left w:val="single" w:sz="4" w:space="0" w:color="auto"/>
              <w:bottom w:val="single" w:sz="4" w:space="0" w:color="auto"/>
              <w:right w:val="single" w:sz="4" w:space="0" w:color="auto"/>
            </w:tcBorders>
            <w:shd w:val="clear" w:color="000000" w:fill="BFBFBF" w:themeFill="background1" w:themeFillShade="BF"/>
            <w:vAlign w:val="center"/>
          </w:tcPr>
          <w:p w:rsidR="00845ACC" w:rsidRPr="00845ACC" w:rsidRDefault="00845ACC" w:rsidP="00845ACC">
            <w:pPr>
              <w:rPr>
                <w:b/>
                <w:bCs/>
              </w:rPr>
            </w:pPr>
            <w:r w:rsidRPr="00845ACC">
              <w:rPr>
                <w:rFonts w:hint="eastAsia"/>
                <w:b/>
                <w:bCs/>
              </w:rPr>
              <w:t>执行内容</w:t>
            </w:r>
          </w:p>
        </w:tc>
        <w:tc>
          <w:tcPr>
            <w:tcW w:w="9077" w:type="dxa"/>
            <w:tcBorders>
              <w:top w:val="single" w:sz="4" w:space="0" w:color="auto"/>
              <w:left w:val="single" w:sz="4" w:space="0" w:color="auto"/>
              <w:bottom w:val="single" w:sz="4" w:space="0" w:color="auto"/>
              <w:right w:val="single" w:sz="4" w:space="0" w:color="auto"/>
            </w:tcBorders>
            <w:shd w:val="clear" w:color="000000" w:fill="BFBFBF" w:themeFill="background1" w:themeFillShade="BF"/>
            <w:vAlign w:val="center"/>
          </w:tcPr>
          <w:p w:rsidR="00845ACC" w:rsidRPr="00845ACC" w:rsidRDefault="00845ACC" w:rsidP="00845ACC">
            <w:pPr>
              <w:rPr>
                <w:b/>
                <w:bCs/>
              </w:rPr>
            </w:pPr>
            <w:r w:rsidRPr="00845ACC">
              <w:rPr>
                <w:rFonts w:hint="eastAsia"/>
                <w:b/>
                <w:bCs/>
              </w:rPr>
              <w:t>执行细节</w:t>
            </w:r>
          </w:p>
        </w:tc>
      </w:tr>
      <w:tr w:rsidR="00845ACC" w:rsidRPr="00845ACC" w:rsidTr="00845ACC">
        <w:trPr>
          <w:trHeight w:val="419"/>
        </w:trPr>
        <w:tc>
          <w:tcPr>
            <w:tcW w:w="1697" w:type="dxa"/>
            <w:vMerge w:val="restart"/>
            <w:tcBorders>
              <w:top w:val="single" w:sz="4" w:space="0" w:color="auto"/>
              <w:left w:val="single" w:sz="4" w:space="0" w:color="auto"/>
              <w:right w:val="single" w:sz="4" w:space="0" w:color="auto"/>
            </w:tcBorders>
            <w:shd w:val="clear" w:color="000000" w:fill="FFFFFF"/>
            <w:vAlign w:val="center"/>
          </w:tcPr>
          <w:p w:rsidR="00845ACC" w:rsidRPr="00845ACC" w:rsidRDefault="00845ACC" w:rsidP="00845ACC">
            <w:r w:rsidRPr="00845ACC">
              <w:rPr>
                <w:rFonts w:hint="eastAsia"/>
              </w:rPr>
              <w:t>应急服务</w:t>
            </w:r>
          </w:p>
        </w:tc>
        <w:tc>
          <w:tcPr>
            <w:tcW w:w="9077" w:type="dxa"/>
            <w:tcBorders>
              <w:top w:val="single" w:sz="4" w:space="0" w:color="auto"/>
              <w:left w:val="single" w:sz="4" w:space="0" w:color="auto"/>
              <w:bottom w:val="single" w:sz="4" w:space="0" w:color="auto"/>
              <w:right w:val="single" w:sz="4" w:space="0" w:color="auto"/>
            </w:tcBorders>
            <w:shd w:val="clear" w:color="000000" w:fill="FFFFFF"/>
            <w:vAlign w:val="center"/>
          </w:tcPr>
          <w:p w:rsidR="00845ACC" w:rsidRPr="00845ACC" w:rsidRDefault="00845ACC" w:rsidP="00845ACC">
            <w:r w:rsidRPr="00845ACC">
              <w:rPr>
                <w:rFonts w:hint="eastAsia"/>
              </w:rPr>
              <w:t>要求在服务期内需提供至少</w:t>
            </w:r>
            <w:r w:rsidRPr="00845ACC">
              <w:rPr>
                <w:rFonts w:hint="eastAsia"/>
              </w:rPr>
              <w:t>2</w:t>
            </w:r>
            <w:r w:rsidRPr="00845ACC">
              <w:rPr>
                <w:rFonts w:hint="eastAsia"/>
              </w:rPr>
              <w:t>次应急服务。</w:t>
            </w:r>
          </w:p>
        </w:tc>
      </w:tr>
      <w:tr w:rsidR="00845ACC" w:rsidRPr="00845ACC" w:rsidTr="00845ACC">
        <w:trPr>
          <w:trHeight w:val="411"/>
        </w:trPr>
        <w:tc>
          <w:tcPr>
            <w:tcW w:w="1697" w:type="dxa"/>
            <w:vMerge/>
            <w:tcBorders>
              <w:left w:val="single" w:sz="4" w:space="0" w:color="auto"/>
              <w:right w:val="single" w:sz="4" w:space="0" w:color="auto"/>
            </w:tcBorders>
            <w:shd w:val="clear" w:color="000000" w:fill="FFFFFF"/>
            <w:vAlign w:val="center"/>
          </w:tcPr>
          <w:p w:rsidR="00845ACC" w:rsidRPr="00845ACC" w:rsidRDefault="00845ACC" w:rsidP="00845ACC"/>
        </w:tc>
        <w:tc>
          <w:tcPr>
            <w:tcW w:w="9077" w:type="dxa"/>
            <w:tcBorders>
              <w:top w:val="single" w:sz="4" w:space="0" w:color="auto"/>
              <w:left w:val="single" w:sz="4" w:space="0" w:color="auto"/>
              <w:bottom w:val="single" w:sz="4" w:space="0" w:color="auto"/>
              <w:right w:val="single" w:sz="4" w:space="0" w:color="auto"/>
            </w:tcBorders>
            <w:shd w:val="clear" w:color="000000" w:fill="FFFFFF"/>
            <w:vAlign w:val="center"/>
          </w:tcPr>
          <w:p w:rsidR="00845ACC" w:rsidRPr="00845ACC" w:rsidRDefault="00845ACC" w:rsidP="00845ACC">
            <w:r w:rsidRPr="00845ACC">
              <w:rPr>
                <w:rFonts w:hint="eastAsia"/>
              </w:rPr>
              <w:t>接到应急响应请求时迅速启动响应预案。</w:t>
            </w:r>
          </w:p>
        </w:tc>
      </w:tr>
      <w:tr w:rsidR="00845ACC" w:rsidRPr="00845ACC" w:rsidTr="00845ACC">
        <w:trPr>
          <w:trHeight w:val="404"/>
        </w:trPr>
        <w:tc>
          <w:tcPr>
            <w:tcW w:w="1697" w:type="dxa"/>
            <w:vMerge/>
            <w:tcBorders>
              <w:left w:val="single" w:sz="4" w:space="0" w:color="auto"/>
              <w:right w:val="single" w:sz="4" w:space="0" w:color="auto"/>
            </w:tcBorders>
            <w:shd w:val="clear" w:color="000000" w:fill="FFFFFF"/>
            <w:vAlign w:val="center"/>
          </w:tcPr>
          <w:p w:rsidR="00845ACC" w:rsidRPr="00845ACC" w:rsidRDefault="00845ACC" w:rsidP="00845ACC"/>
        </w:tc>
        <w:tc>
          <w:tcPr>
            <w:tcW w:w="9077" w:type="dxa"/>
            <w:tcBorders>
              <w:top w:val="single" w:sz="4" w:space="0" w:color="auto"/>
              <w:left w:val="single" w:sz="4" w:space="0" w:color="auto"/>
              <w:bottom w:val="single" w:sz="4" w:space="0" w:color="auto"/>
              <w:right w:val="single" w:sz="4" w:space="0" w:color="auto"/>
            </w:tcBorders>
            <w:shd w:val="clear" w:color="000000" w:fill="FFFFFF"/>
            <w:vAlign w:val="center"/>
          </w:tcPr>
          <w:p w:rsidR="00845ACC" w:rsidRPr="00845ACC" w:rsidRDefault="00845ACC" w:rsidP="00845ACC">
            <w:r w:rsidRPr="00845ACC">
              <w:rPr>
                <w:rFonts w:hint="eastAsia"/>
              </w:rPr>
              <w:t>接到远程紧急响应请求发出</w:t>
            </w:r>
            <w:r w:rsidRPr="00845ACC">
              <w:t xml:space="preserve"> 30 </w:t>
            </w:r>
            <w:r w:rsidRPr="00845ACC">
              <w:rPr>
                <w:rFonts w:hint="eastAsia"/>
              </w:rPr>
              <w:t>分钟内指派工程师进行远程支持。</w:t>
            </w:r>
          </w:p>
        </w:tc>
      </w:tr>
      <w:tr w:rsidR="00845ACC" w:rsidRPr="00845ACC" w:rsidTr="00845ACC">
        <w:trPr>
          <w:trHeight w:val="1697"/>
        </w:trPr>
        <w:tc>
          <w:tcPr>
            <w:tcW w:w="1697" w:type="dxa"/>
            <w:vMerge/>
            <w:tcBorders>
              <w:left w:val="single" w:sz="4" w:space="0" w:color="auto"/>
              <w:right w:val="single" w:sz="4" w:space="0" w:color="auto"/>
            </w:tcBorders>
            <w:shd w:val="clear" w:color="000000" w:fill="FFFFFF"/>
            <w:vAlign w:val="center"/>
          </w:tcPr>
          <w:p w:rsidR="00845ACC" w:rsidRPr="00845ACC" w:rsidRDefault="00845ACC" w:rsidP="00845ACC"/>
        </w:tc>
        <w:tc>
          <w:tcPr>
            <w:tcW w:w="9077" w:type="dxa"/>
            <w:tcBorders>
              <w:top w:val="single" w:sz="4" w:space="0" w:color="auto"/>
              <w:left w:val="single" w:sz="4" w:space="0" w:color="auto"/>
              <w:bottom w:val="single" w:sz="4" w:space="0" w:color="auto"/>
              <w:right w:val="single" w:sz="4" w:space="0" w:color="auto"/>
            </w:tcBorders>
            <w:shd w:val="clear" w:color="000000" w:fill="FFFFFF"/>
            <w:vAlign w:val="center"/>
          </w:tcPr>
          <w:p w:rsidR="00845ACC" w:rsidRPr="00845ACC" w:rsidRDefault="00845ACC" w:rsidP="00845ACC">
            <w:r w:rsidRPr="00845ACC">
              <w:rPr>
                <w:rFonts w:hint="eastAsia"/>
              </w:rPr>
              <w:t>在远程紧急响应</w:t>
            </w:r>
            <w:r w:rsidRPr="00845ACC">
              <w:t>2</w:t>
            </w:r>
            <w:r w:rsidRPr="00845ACC">
              <w:rPr>
                <w:rFonts w:hint="eastAsia"/>
              </w:rPr>
              <w:t>小时后未能解决问题，则立即执行本地紧急响应流程，在本地紧急响应请求发出后，工程师需要在</w:t>
            </w:r>
            <w:r w:rsidRPr="00845ACC">
              <w:t>2</w:t>
            </w:r>
            <w:r w:rsidRPr="00845ACC">
              <w:rPr>
                <w:rFonts w:hint="eastAsia"/>
              </w:rPr>
              <w:t>小时内到达事故现场，协助客户人员进行问题处理；</w:t>
            </w:r>
            <w:r w:rsidRPr="00845ACC">
              <w:t xml:space="preserve"> </w:t>
            </w:r>
            <w:r w:rsidRPr="00845ACC">
              <w:rPr>
                <w:rFonts w:hint="eastAsia"/>
              </w:rPr>
              <w:t>若有需要，必须提供厂商自主研发的</w:t>
            </w:r>
            <w:r w:rsidRPr="00845ACC">
              <w:t>web</w:t>
            </w:r>
            <w:r w:rsidRPr="00845ACC">
              <w:rPr>
                <w:rFonts w:hint="eastAsia"/>
              </w:rPr>
              <w:t>应用防火墙、配置核查系统、入侵防御系统、远程安全评估系统、</w:t>
            </w:r>
            <w:r w:rsidRPr="00845ACC">
              <w:t>抗拒绝服务系统</w:t>
            </w:r>
            <w:r w:rsidRPr="00845ACC">
              <w:rPr>
                <w:rFonts w:hint="eastAsia"/>
              </w:rPr>
              <w:t>等硬件设备进行防护；为能随着入侵事件的变化动态调整设备，保证处于设备最佳防护状态，要求设备可与同品牌云对接，提供设备可管理服务，</w:t>
            </w:r>
            <w:r w:rsidRPr="00845ACC">
              <w:t>包括</w:t>
            </w:r>
            <w:r w:rsidRPr="00845ACC">
              <w:rPr>
                <w:rFonts w:hint="eastAsia"/>
              </w:rPr>
              <w:t>策略</w:t>
            </w:r>
            <w:r w:rsidRPr="00845ACC">
              <w:t>调优、日志分析、设备维护等</w:t>
            </w:r>
            <w:r w:rsidRPr="00845ACC">
              <w:rPr>
                <w:rFonts w:hint="eastAsia"/>
              </w:rPr>
              <w:t>；响应服务完成后，服务人员需要整理详细的事故处理报告，内容包括事故原因分析、已造成的影响、解决方案等。</w:t>
            </w:r>
          </w:p>
        </w:tc>
      </w:tr>
      <w:tr w:rsidR="00845ACC" w:rsidRPr="00845ACC" w:rsidTr="00845ACC">
        <w:trPr>
          <w:trHeight w:val="559"/>
        </w:trPr>
        <w:tc>
          <w:tcPr>
            <w:tcW w:w="1697" w:type="dxa"/>
            <w:vMerge/>
            <w:tcBorders>
              <w:left w:val="single" w:sz="4" w:space="0" w:color="auto"/>
              <w:right w:val="single" w:sz="4" w:space="0" w:color="auto"/>
            </w:tcBorders>
            <w:shd w:val="clear" w:color="000000" w:fill="FFFFFF"/>
            <w:vAlign w:val="center"/>
          </w:tcPr>
          <w:p w:rsidR="00845ACC" w:rsidRPr="00845ACC" w:rsidRDefault="00845ACC" w:rsidP="00845ACC"/>
        </w:tc>
        <w:tc>
          <w:tcPr>
            <w:tcW w:w="9077" w:type="dxa"/>
            <w:tcBorders>
              <w:top w:val="single" w:sz="4" w:space="0" w:color="auto"/>
              <w:left w:val="single" w:sz="4" w:space="0" w:color="auto"/>
              <w:bottom w:val="single" w:sz="4" w:space="0" w:color="auto"/>
              <w:right w:val="single" w:sz="4" w:space="0" w:color="auto"/>
            </w:tcBorders>
            <w:shd w:val="clear" w:color="000000" w:fill="FFFFFF"/>
            <w:vAlign w:val="center"/>
          </w:tcPr>
          <w:p w:rsidR="00845ACC" w:rsidRPr="00845ACC" w:rsidRDefault="00845ACC" w:rsidP="00845ACC">
            <w:r w:rsidRPr="00845ACC">
              <w:rPr>
                <w:rFonts w:hint="eastAsia"/>
              </w:rPr>
              <w:t>如遇到重大</w:t>
            </w:r>
            <w:r w:rsidRPr="00845ACC">
              <w:t>的攻击事件，</w:t>
            </w:r>
            <w:r w:rsidRPr="00845ACC">
              <w:rPr>
                <w:rFonts w:hint="eastAsia"/>
              </w:rPr>
              <w:t>为保障系统安全，确保问题已得到实质性解决，用户</w:t>
            </w:r>
            <w:r w:rsidRPr="00845ACC">
              <w:t>可提要求，</w:t>
            </w:r>
            <w:r w:rsidRPr="00845ACC">
              <w:rPr>
                <w:rFonts w:hint="eastAsia"/>
              </w:rPr>
              <w:t>需要派原厂服务人员在</w:t>
            </w:r>
            <w:r w:rsidRPr="00845ACC">
              <w:t>安全加固后，</w:t>
            </w:r>
            <w:r w:rsidRPr="00845ACC">
              <w:rPr>
                <w:rFonts w:hint="eastAsia"/>
              </w:rPr>
              <w:t>继续现场值守</w:t>
            </w:r>
            <w:r w:rsidRPr="00845ACC">
              <w:rPr>
                <w:rFonts w:hint="eastAsia"/>
              </w:rPr>
              <w:t>3</w:t>
            </w:r>
            <w:r w:rsidRPr="00845ACC">
              <w:rPr>
                <w:rFonts w:hint="eastAsia"/>
              </w:rPr>
              <w:t>天。</w:t>
            </w:r>
          </w:p>
        </w:tc>
      </w:tr>
      <w:tr w:rsidR="00845ACC" w:rsidRPr="00845ACC" w:rsidTr="00845ACC">
        <w:trPr>
          <w:trHeight w:val="406"/>
        </w:trPr>
        <w:tc>
          <w:tcPr>
            <w:tcW w:w="1697" w:type="dxa"/>
            <w:vMerge/>
            <w:tcBorders>
              <w:left w:val="single" w:sz="4" w:space="0" w:color="auto"/>
              <w:bottom w:val="single" w:sz="4" w:space="0" w:color="auto"/>
              <w:right w:val="single" w:sz="4" w:space="0" w:color="auto"/>
            </w:tcBorders>
            <w:shd w:val="clear" w:color="000000" w:fill="FFFFFF"/>
            <w:vAlign w:val="center"/>
          </w:tcPr>
          <w:p w:rsidR="00845ACC" w:rsidRPr="00845ACC" w:rsidRDefault="00845ACC" w:rsidP="00845ACC"/>
        </w:tc>
        <w:tc>
          <w:tcPr>
            <w:tcW w:w="9077" w:type="dxa"/>
            <w:tcBorders>
              <w:top w:val="single" w:sz="4" w:space="0" w:color="auto"/>
              <w:left w:val="single" w:sz="4" w:space="0" w:color="auto"/>
              <w:bottom w:val="single" w:sz="4" w:space="0" w:color="auto"/>
              <w:right w:val="single" w:sz="4" w:space="0" w:color="auto"/>
            </w:tcBorders>
            <w:shd w:val="clear" w:color="000000" w:fill="FFFFFF"/>
            <w:vAlign w:val="center"/>
          </w:tcPr>
          <w:p w:rsidR="00845ACC" w:rsidRPr="00845ACC" w:rsidRDefault="00845ACC" w:rsidP="00845ACC">
            <w:r w:rsidRPr="00845ACC">
              <w:rPr>
                <w:rFonts w:hint="eastAsia"/>
              </w:rPr>
              <w:t>远程紧急响应和本地紧急响应提供</w:t>
            </w:r>
            <w:r w:rsidRPr="00845ACC">
              <w:t xml:space="preserve"> 7×24 </w:t>
            </w:r>
            <w:r w:rsidRPr="00845ACC">
              <w:rPr>
                <w:rFonts w:hint="eastAsia"/>
              </w:rPr>
              <w:t>小时服务。</w:t>
            </w:r>
          </w:p>
        </w:tc>
      </w:tr>
    </w:tbl>
    <w:p w:rsidR="00845ACC" w:rsidRPr="00845ACC" w:rsidRDefault="00AF0454" w:rsidP="00845ACC">
      <w:r>
        <w:rPr>
          <w:rFonts w:hint="eastAsia"/>
        </w:rPr>
        <w:t>服务交付成果</w:t>
      </w:r>
    </w:p>
    <w:p w:rsidR="00845ACC" w:rsidRPr="00845ACC" w:rsidRDefault="00845ACC" w:rsidP="00845ACC">
      <w:r w:rsidRPr="00845ACC">
        <w:rPr>
          <w:rFonts w:hint="eastAsia"/>
        </w:rPr>
        <w:t>评估部分交付成果和报告包括：</w:t>
      </w:r>
    </w:p>
    <w:p w:rsidR="00845ACC" w:rsidRPr="00845ACC" w:rsidRDefault="00845ACC" w:rsidP="00845ACC">
      <w:r w:rsidRPr="00845ACC">
        <w:rPr>
          <w:rFonts w:hint="eastAsia"/>
        </w:rPr>
        <w:t>《江苏师范大学信息安全保障服务项目应急响应级别对应表》</w:t>
      </w:r>
    </w:p>
    <w:p w:rsidR="00845ACC" w:rsidRPr="00845ACC" w:rsidRDefault="00845ACC" w:rsidP="00845ACC">
      <w:r w:rsidRPr="00845ACC">
        <w:rPr>
          <w:rFonts w:hint="eastAsia"/>
        </w:rPr>
        <w:t>《江苏师范大学信息安全保障服务项目应急响应事件记录单》</w:t>
      </w:r>
    </w:p>
    <w:p w:rsidR="00845ACC" w:rsidRPr="00845ACC" w:rsidRDefault="00845ACC" w:rsidP="00845ACC">
      <w:r w:rsidRPr="00845ACC">
        <w:rPr>
          <w:rFonts w:hint="eastAsia"/>
        </w:rPr>
        <w:t>《江苏师范大学信息安全保障服务项目安全事件分析》</w:t>
      </w:r>
    </w:p>
    <w:p w:rsidR="00845ACC" w:rsidRPr="00845ACC" w:rsidRDefault="00845ACC" w:rsidP="00845ACC">
      <w:r w:rsidRPr="00845ACC">
        <w:rPr>
          <w:rFonts w:hint="eastAsia"/>
        </w:rPr>
        <w:t>事后总结交付成果和报告包括：</w:t>
      </w:r>
    </w:p>
    <w:p w:rsidR="00845ACC" w:rsidRDefault="00845ACC" w:rsidP="00845ACC">
      <w:r w:rsidRPr="00845ACC">
        <w:rPr>
          <w:rFonts w:hint="eastAsia"/>
        </w:rPr>
        <w:t>《江苏师范大学信息安全保障服务项目安全事件处理总结报告》</w:t>
      </w:r>
    </w:p>
    <w:p w:rsidR="00845ACC" w:rsidRPr="00845ACC" w:rsidRDefault="00845ACC" w:rsidP="00845ACC"/>
    <w:p w:rsidR="00845ACC" w:rsidRPr="00845ACC" w:rsidRDefault="00845ACC" w:rsidP="00845ACC">
      <w:pPr>
        <w:pStyle w:val="31"/>
      </w:pPr>
      <w:r w:rsidRPr="00845ACC">
        <w:rPr>
          <w:rFonts w:hint="eastAsia"/>
        </w:rPr>
        <w:t>安全制度</w:t>
      </w:r>
      <w:r w:rsidRPr="00845ACC">
        <w:t>梳理</w:t>
      </w:r>
    </w:p>
    <w:tbl>
      <w:tblPr>
        <w:tblW w:w="10773" w:type="dxa"/>
        <w:tblInd w:w="-1026" w:type="dxa"/>
        <w:tblLook w:val="04A0" w:firstRow="1" w:lastRow="0" w:firstColumn="1" w:lastColumn="0" w:noHBand="0" w:noVBand="1"/>
      </w:tblPr>
      <w:tblGrid>
        <w:gridCol w:w="1625"/>
        <w:gridCol w:w="6455"/>
        <w:gridCol w:w="1559"/>
        <w:gridCol w:w="1134"/>
      </w:tblGrid>
      <w:tr w:rsidR="00845ACC" w:rsidRPr="00845ACC" w:rsidTr="00845ACC">
        <w:trPr>
          <w:trHeight w:val="270"/>
        </w:trPr>
        <w:tc>
          <w:tcPr>
            <w:tcW w:w="1625" w:type="dxa"/>
            <w:tcBorders>
              <w:top w:val="single" w:sz="4" w:space="0" w:color="auto"/>
              <w:left w:val="single" w:sz="4" w:space="0" w:color="auto"/>
              <w:bottom w:val="single" w:sz="4" w:space="0" w:color="auto"/>
              <w:right w:val="single" w:sz="4" w:space="0" w:color="auto"/>
            </w:tcBorders>
            <w:shd w:val="clear" w:color="000000" w:fill="BFBFBF" w:themeFill="background1" w:themeFillShade="BF"/>
            <w:vAlign w:val="center"/>
            <w:hideMark/>
          </w:tcPr>
          <w:p w:rsidR="00845ACC" w:rsidRPr="00845ACC" w:rsidRDefault="00845ACC" w:rsidP="00845ACC">
            <w:pPr>
              <w:rPr>
                <w:b/>
              </w:rPr>
            </w:pPr>
            <w:r w:rsidRPr="00845ACC">
              <w:rPr>
                <w:rFonts w:hint="eastAsia"/>
                <w:b/>
              </w:rPr>
              <w:t>执行内容</w:t>
            </w:r>
          </w:p>
        </w:tc>
        <w:tc>
          <w:tcPr>
            <w:tcW w:w="6455" w:type="dxa"/>
            <w:tcBorders>
              <w:top w:val="single" w:sz="4" w:space="0" w:color="auto"/>
              <w:left w:val="nil"/>
              <w:bottom w:val="single" w:sz="4" w:space="0" w:color="auto"/>
              <w:right w:val="single" w:sz="4" w:space="0" w:color="auto"/>
            </w:tcBorders>
            <w:shd w:val="clear" w:color="000000" w:fill="BFBFBF" w:themeFill="background1" w:themeFillShade="BF"/>
            <w:vAlign w:val="center"/>
            <w:hideMark/>
          </w:tcPr>
          <w:p w:rsidR="00845ACC" w:rsidRPr="00845ACC" w:rsidRDefault="00845ACC" w:rsidP="00845ACC">
            <w:pPr>
              <w:rPr>
                <w:b/>
              </w:rPr>
            </w:pPr>
            <w:r w:rsidRPr="00845ACC">
              <w:rPr>
                <w:rFonts w:hint="eastAsia"/>
                <w:b/>
              </w:rPr>
              <w:t>执行细节</w:t>
            </w:r>
          </w:p>
        </w:tc>
        <w:tc>
          <w:tcPr>
            <w:tcW w:w="1559" w:type="dxa"/>
            <w:tcBorders>
              <w:top w:val="single" w:sz="4" w:space="0" w:color="auto"/>
              <w:left w:val="nil"/>
              <w:bottom w:val="single" w:sz="4" w:space="0" w:color="auto"/>
              <w:right w:val="single" w:sz="4" w:space="0" w:color="auto"/>
            </w:tcBorders>
            <w:shd w:val="clear" w:color="000000" w:fill="BFBFBF" w:themeFill="background1" w:themeFillShade="BF"/>
            <w:vAlign w:val="center"/>
            <w:hideMark/>
          </w:tcPr>
          <w:p w:rsidR="00845ACC" w:rsidRPr="00845ACC" w:rsidRDefault="00845ACC" w:rsidP="00845ACC">
            <w:pPr>
              <w:rPr>
                <w:b/>
              </w:rPr>
            </w:pPr>
            <w:r w:rsidRPr="00845ACC">
              <w:rPr>
                <w:rFonts w:hint="eastAsia"/>
                <w:b/>
              </w:rPr>
              <w:t>执行周期、频率</w:t>
            </w:r>
          </w:p>
        </w:tc>
        <w:tc>
          <w:tcPr>
            <w:tcW w:w="1134" w:type="dxa"/>
            <w:tcBorders>
              <w:top w:val="single" w:sz="4" w:space="0" w:color="auto"/>
              <w:left w:val="nil"/>
              <w:bottom w:val="single" w:sz="4" w:space="0" w:color="auto"/>
              <w:right w:val="single" w:sz="4" w:space="0" w:color="auto"/>
            </w:tcBorders>
            <w:shd w:val="clear" w:color="000000" w:fill="BFBFBF" w:themeFill="background1" w:themeFillShade="BF"/>
            <w:vAlign w:val="center"/>
            <w:hideMark/>
          </w:tcPr>
          <w:p w:rsidR="00845ACC" w:rsidRPr="00845ACC" w:rsidRDefault="00845ACC" w:rsidP="00845ACC">
            <w:pPr>
              <w:rPr>
                <w:b/>
              </w:rPr>
            </w:pPr>
            <w:r w:rsidRPr="00845ACC">
              <w:rPr>
                <w:rFonts w:hint="eastAsia"/>
                <w:b/>
              </w:rPr>
              <w:t>响应方式</w:t>
            </w:r>
          </w:p>
        </w:tc>
      </w:tr>
      <w:tr w:rsidR="00845ACC" w:rsidRPr="00845ACC" w:rsidTr="00845ACC">
        <w:trPr>
          <w:trHeight w:val="1334"/>
        </w:trPr>
        <w:tc>
          <w:tcPr>
            <w:tcW w:w="162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45ACC" w:rsidRPr="00845ACC" w:rsidRDefault="00845ACC" w:rsidP="00845ACC">
            <w:r w:rsidRPr="00845ACC">
              <w:rPr>
                <w:rFonts w:hint="eastAsia"/>
              </w:rPr>
              <w:lastRenderedPageBreak/>
              <w:t>安全制度</w:t>
            </w:r>
            <w:r w:rsidRPr="00845ACC">
              <w:t>梳理</w:t>
            </w:r>
          </w:p>
          <w:p w:rsidR="00845ACC" w:rsidRPr="00845ACC" w:rsidRDefault="00845ACC" w:rsidP="00845ACC"/>
        </w:tc>
        <w:tc>
          <w:tcPr>
            <w:tcW w:w="6455" w:type="dxa"/>
            <w:tcBorders>
              <w:top w:val="nil"/>
              <w:left w:val="nil"/>
              <w:bottom w:val="single" w:sz="4" w:space="0" w:color="auto"/>
              <w:right w:val="single" w:sz="4" w:space="0" w:color="auto"/>
            </w:tcBorders>
            <w:shd w:val="clear" w:color="000000" w:fill="FFFFFF"/>
            <w:vAlign w:val="center"/>
            <w:hideMark/>
          </w:tcPr>
          <w:p w:rsidR="00845ACC" w:rsidRPr="00845ACC" w:rsidRDefault="00845ACC" w:rsidP="00845ACC">
            <w:r w:rsidRPr="00845ACC">
              <w:rPr>
                <w:rFonts w:hint="eastAsia"/>
              </w:rPr>
              <w:t>梳理和核查包括不限于以下各项信息安全管理制度及制度执行情况</w:t>
            </w:r>
            <w:r w:rsidRPr="00845ACC">
              <w:rPr>
                <w:rFonts w:hint="eastAsia"/>
              </w:rPr>
              <w:t>:</w:t>
            </w:r>
            <w:r w:rsidRPr="00845ACC">
              <w:rPr>
                <w:rFonts w:hint="eastAsia"/>
              </w:rPr>
              <w:t>信息安全组织架构设置、信息安全人员配备和岗位职责制定优化、信息系统的规划、建设、运维、废弃等环节的信息安全制度制定、信息安全制度执行情况记录。</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45ACC" w:rsidRPr="00845ACC" w:rsidRDefault="00845ACC" w:rsidP="00845ACC">
            <w:r w:rsidRPr="00845ACC">
              <w:rPr>
                <w:rFonts w:hint="eastAsia"/>
              </w:rPr>
              <w:t>≥</w:t>
            </w:r>
            <w:r w:rsidRPr="00845ACC">
              <w:rPr>
                <w:rFonts w:hint="eastAsia"/>
              </w:rPr>
              <w:t>1</w:t>
            </w:r>
            <w:r w:rsidRPr="00845ACC">
              <w:rPr>
                <w:rFonts w:hint="eastAsia"/>
              </w:rPr>
              <w:t>次</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45ACC" w:rsidRPr="00845ACC" w:rsidRDefault="00845ACC" w:rsidP="00845ACC">
            <w:r w:rsidRPr="00845ACC">
              <w:rPr>
                <w:rFonts w:hint="eastAsia"/>
              </w:rPr>
              <w:t>厂家安排专业的工程师</w:t>
            </w:r>
            <w:r w:rsidRPr="00845ACC">
              <w:t>编写</w:t>
            </w:r>
            <w:r w:rsidRPr="00845ACC">
              <w:rPr>
                <w:rFonts w:hint="eastAsia"/>
              </w:rPr>
              <w:t>规范</w:t>
            </w:r>
            <w:r w:rsidRPr="00845ACC">
              <w:t>制度。</w:t>
            </w:r>
          </w:p>
        </w:tc>
      </w:tr>
      <w:tr w:rsidR="00845ACC" w:rsidRPr="00845ACC" w:rsidTr="00845ACC">
        <w:trPr>
          <w:trHeight w:val="1260"/>
        </w:trPr>
        <w:tc>
          <w:tcPr>
            <w:tcW w:w="1625" w:type="dxa"/>
            <w:vMerge/>
            <w:tcBorders>
              <w:top w:val="nil"/>
              <w:left w:val="single" w:sz="4" w:space="0" w:color="auto"/>
              <w:bottom w:val="single" w:sz="4" w:space="0" w:color="000000"/>
              <w:right w:val="single" w:sz="4" w:space="0" w:color="auto"/>
            </w:tcBorders>
            <w:vAlign w:val="center"/>
            <w:hideMark/>
          </w:tcPr>
          <w:p w:rsidR="00845ACC" w:rsidRPr="00845ACC" w:rsidRDefault="00845ACC" w:rsidP="00845ACC"/>
        </w:tc>
        <w:tc>
          <w:tcPr>
            <w:tcW w:w="6455" w:type="dxa"/>
            <w:tcBorders>
              <w:top w:val="nil"/>
              <w:left w:val="nil"/>
              <w:bottom w:val="single" w:sz="4" w:space="0" w:color="auto"/>
              <w:right w:val="single" w:sz="4" w:space="0" w:color="auto"/>
            </w:tcBorders>
            <w:shd w:val="clear" w:color="000000" w:fill="FFFFFF"/>
            <w:vAlign w:val="center"/>
            <w:hideMark/>
          </w:tcPr>
          <w:p w:rsidR="00845ACC" w:rsidRPr="00845ACC" w:rsidRDefault="00845ACC" w:rsidP="00845ACC">
            <w:r w:rsidRPr="00845ACC">
              <w:rPr>
                <w:rFonts w:hint="eastAsia"/>
              </w:rPr>
              <w:t>协助江苏师范大学完成信息安全管理体系落地，其中包含：建立适合学校实际的信息安全管理体系框架、评估和识别关键的业务处理流程、资产和岗位设置等、实现安全体系文档化，管理流程化、绩效控制可量化和安全意识普及。</w:t>
            </w:r>
          </w:p>
        </w:tc>
        <w:tc>
          <w:tcPr>
            <w:tcW w:w="1559" w:type="dxa"/>
            <w:vMerge/>
            <w:tcBorders>
              <w:top w:val="nil"/>
              <w:left w:val="single" w:sz="4" w:space="0" w:color="auto"/>
              <w:bottom w:val="single" w:sz="4" w:space="0" w:color="000000"/>
              <w:right w:val="single" w:sz="4" w:space="0" w:color="auto"/>
            </w:tcBorders>
            <w:vAlign w:val="center"/>
            <w:hideMark/>
          </w:tcPr>
          <w:p w:rsidR="00845ACC" w:rsidRPr="00845ACC" w:rsidRDefault="00845ACC" w:rsidP="00845ACC"/>
        </w:tc>
        <w:tc>
          <w:tcPr>
            <w:tcW w:w="1134" w:type="dxa"/>
            <w:vMerge/>
            <w:tcBorders>
              <w:top w:val="nil"/>
              <w:left w:val="single" w:sz="4" w:space="0" w:color="auto"/>
              <w:bottom w:val="single" w:sz="4" w:space="0" w:color="000000"/>
              <w:right w:val="single" w:sz="4" w:space="0" w:color="auto"/>
            </w:tcBorders>
            <w:vAlign w:val="center"/>
            <w:hideMark/>
          </w:tcPr>
          <w:p w:rsidR="00845ACC" w:rsidRPr="00845ACC" w:rsidRDefault="00845ACC" w:rsidP="00845ACC"/>
        </w:tc>
      </w:tr>
      <w:tr w:rsidR="00845ACC" w:rsidRPr="00845ACC" w:rsidTr="00845ACC">
        <w:trPr>
          <w:trHeight w:val="943"/>
        </w:trPr>
        <w:tc>
          <w:tcPr>
            <w:tcW w:w="1625" w:type="dxa"/>
            <w:vMerge/>
            <w:tcBorders>
              <w:top w:val="nil"/>
              <w:left w:val="single" w:sz="4" w:space="0" w:color="auto"/>
              <w:bottom w:val="single" w:sz="4" w:space="0" w:color="000000"/>
              <w:right w:val="single" w:sz="4" w:space="0" w:color="auto"/>
            </w:tcBorders>
            <w:vAlign w:val="center"/>
            <w:hideMark/>
          </w:tcPr>
          <w:p w:rsidR="00845ACC" w:rsidRPr="00845ACC" w:rsidRDefault="00845ACC" w:rsidP="00845ACC"/>
        </w:tc>
        <w:tc>
          <w:tcPr>
            <w:tcW w:w="6455" w:type="dxa"/>
            <w:tcBorders>
              <w:top w:val="nil"/>
              <w:left w:val="nil"/>
              <w:bottom w:val="single" w:sz="4" w:space="0" w:color="auto"/>
              <w:right w:val="single" w:sz="4" w:space="0" w:color="auto"/>
            </w:tcBorders>
            <w:shd w:val="clear" w:color="000000" w:fill="FFFFFF"/>
            <w:vAlign w:val="center"/>
            <w:hideMark/>
          </w:tcPr>
          <w:p w:rsidR="00845ACC" w:rsidRPr="00845ACC" w:rsidRDefault="00845ACC" w:rsidP="00845ACC">
            <w:r w:rsidRPr="00845ACC">
              <w:rPr>
                <w:rFonts w:hint="eastAsia"/>
              </w:rPr>
              <w:t>协助</w:t>
            </w:r>
            <w:r w:rsidRPr="00845ACC">
              <w:t>学校</w:t>
            </w:r>
            <w:r w:rsidRPr="00845ACC">
              <w:rPr>
                <w:rFonts w:hint="eastAsia"/>
              </w:rPr>
              <w:t>对外包或购置的开发软件在投入使用前提出</w:t>
            </w:r>
            <w:r w:rsidRPr="00845ACC">
              <w:t>相关安全开发制度。</w:t>
            </w:r>
          </w:p>
        </w:tc>
        <w:tc>
          <w:tcPr>
            <w:tcW w:w="1559" w:type="dxa"/>
            <w:vMerge/>
            <w:tcBorders>
              <w:top w:val="nil"/>
              <w:left w:val="single" w:sz="4" w:space="0" w:color="auto"/>
              <w:bottom w:val="single" w:sz="4" w:space="0" w:color="000000"/>
              <w:right w:val="single" w:sz="4" w:space="0" w:color="auto"/>
            </w:tcBorders>
            <w:vAlign w:val="center"/>
            <w:hideMark/>
          </w:tcPr>
          <w:p w:rsidR="00845ACC" w:rsidRPr="00845ACC" w:rsidRDefault="00845ACC" w:rsidP="00845ACC"/>
        </w:tc>
        <w:tc>
          <w:tcPr>
            <w:tcW w:w="1134" w:type="dxa"/>
            <w:vMerge/>
            <w:tcBorders>
              <w:top w:val="nil"/>
              <w:left w:val="single" w:sz="4" w:space="0" w:color="auto"/>
              <w:bottom w:val="single" w:sz="4" w:space="0" w:color="000000"/>
              <w:right w:val="single" w:sz="4" w:space="0" w:color="auto"/>
            </w:tcBorders>
            <w:vAlign w:val="center"/>
            <w:hideMark/>
          </w:tcPr>
          <w:p w:rsidR="00845ACC" w:rsidRPr="00845ACC" w:rsidRDefault="00845ACC" w:rsidP="00845ACC"/>
        </w:tc>
      </w:tr>
    </w:tbl>
    <w:p w:rsidR="00845ACC" w:rsidRPr="00845ACC" w:rsidRDefault="00845ACC" w:rsidP="00845ACC">
      <w:pPr>
        <w:rPr>
          <w:b/>
        </w:rPr>
      </w:pPr>
    </w:p>
    <w:p w:rsidR="00845ACC" w:rsidRPr="00845ACC" w:rsidRDefault="00AF0454" w:rsidP="00845ACC">
      <w:r>
        <w:rPr>
          <w:rFonts w:hint="eastAsia"/>
        </w:rPr>
        <w:t>服务交付成果</w:t>
      </w:r>
      <w:r w:rsidR="00845ACC" w:rsidRPr="00845ACC">
        <w:rPr>
          <w:rFonts w:hint="eastAsia"/>
        </w:rPr>
        <w:t>：</w:t>
      </w:r>
    </w:p>
    <w:p w:rsidR="00845ACC" w:rsidRPr="00845ACC" w:rsidRDefault="00845ACC" w:rsidP="00845ACC">
      <w:r w:rsidRPr="00845ACC">
        <w:rPr>
          <w:rFonts w:hint="eastAsia"/>
        </w:rPr>
        <w:t>《江苏师范大学日常工作安全管理制度》</w:t>
      </w:r>
    </w:p>
    <w:p w:rsidR="00845ACC" w:rsidRPr="00845ACC" w:rsidRDefault="00845ACC" w:rsidP="00845ACC">
      <w:r w:rsidRPr="00845ACC">
        <w:rPr>
          <w:rFonts w:hint="eastAsia"/>
        </w:rPr>
        <w:t>《江苏师范大学安全运维管理制度》</w:t>
      </w:r>
      <w:r w:rsidRPr="00845ACC">
        <w:rPr>
          <w:rFonts w:hint="eastAsia"/>
        </w:rPr>
        <w:t xml:space="preserve"> </w:t>
      </w:r>
    </w:p>
    <w:p w:rsidR="00845ACC" w:rsidRDefault="00845ACC" w:rsidP="00845ACC">
      <w:r w:rsidRPr="00845ACC">
        <w:rPr>
          <w:rFonts w:hint="eastAsia"/>
        </w:rPr>
        <w:t>《江苏师范大学第三方技术人员管理制度》</w:t>
      </w:r>
    </w:p>
    <w:p w:rsidR="00845ACC" w:rsidRPr="00845ACC" w:rsidRDefault="00845ACC" w:rsidP="00845ACC"/>
    <w:p w:rsidR="00845ACC" w:rsidRPr="00845ACC" w:rsidRDefault="00845ACC" w:rsidP="00845ACC">
      <w:pPr>
        <w:pStyle w:val="31"/>
      </w:pPr>
      <w:r w:rsidRPr="00845ACC">
        <w:rPr>
          <w:rFonts w:hint="eastAsia"/>
        </w:rPr>
        <w:t>安全培训</w:t>
      </w:r>
      <w:r w:rsidRPr="00845ACC">
        <w:t>服务</w:t>
      </w:r>
    </w:p>
    <w:tbl>
      <w:tblPr>
        <w:tblW w:w="10773" w:type="dxa"/>
        <w:tblInd w:w="-1026" w:type="dxa"/>
        <w:tblLook w:val="04A0" w:firstRow="1" w:lastRow="0" w:firstColumn="1" w:lastColumn="0" w:noHBand="0" w:noVBand="1"/>
      </w:tblPr>
      <w:tblGrid>
        <w:gridCol w:w="1715"/>
        <w:gridCol w:w="5231"/>
        <w:gridCol w:w="2126"/>
        <w:gridCol w:w="1701"/>
      </w:tblGrid>
      <w:tr w:rsidR="00845ACC" w:rsidRPr="00845ACC" w:rsidTr="00845ACC">
        <w:trPr>
          <w:trHeight w:val="270"/>
        </w:trPr>
        <w:tc>
          <w:tcPr>
            <w:tcW w:w="1715" w:type="dxa"/>
            <w:tcBorders>
              <w:top w:val="single" w:sz="4" w:space="0" w:color="auto"/>
              <w:left w:val="single" w:sz="4" w:space="0" w:color="auto"/>
              <w:bottom w:val="single" w:sz="4" w:space="0" w:color="auto"/>
              <w:right w:val="single" w:sz="4" w:space="0" w:color="auto"/>
            </w:tcBorders>
            <w:shd w:val="clear" w:color="000000" w:fill="BFBFBF" w:themeFill="background1" w:themeFillShade="BF"/>
            <w:vAlign w:val="center"/>
            <w:hideMark/>
          </w:tcPr>
          <w:p w:rsidR="00845ACC" w:rsidRPr="00845ACC" w:rsidRDefault="00845ACC" w:rsidP="00845ACC">
            <w:pPr>
              <w:rPr>
                <w:b/>
              </w:rPr>
            </w:pPr>
            <w:r w:rsidRPr="00845ACC">
              <w:rPr>
                <w:rFonts w:hint="eastAsia"/>
                <w:b/>
              </w:rPr>
              <w:t>执行内容</w:t>
            </w:r>
          </w:p>
        </w:tc>
        <w:tc>
          <w:tcPr>
            <w:tcW w:w="5231" w:type="dxa"/>
            <w:tcBorders>
              <w:top w:val="single" w:sz="4" w:space="0" w:color="auto"/>
              <w:left w:val="nil"/>
              <w:bottom w:val="single" w:sz="4" w:space="0" w:color="auto"/>
              <w:right w:val="single" w:sz="4" w:space="0" w:color="auto"/>
            </w:tcBorders>
            <w:shd w:val="clear" w:color="000000" w:fill="BFBFBF" w:themeFill="background1" w:themeFillShade="BF"/>
            <w:vAlign w:val="center"/>
            <w:hideMark/>
          </w:tcPr>
          <w:p w:rsidR="00845ACC" w:rsidRPr="00845ACC" w:rsidRDefault="00845ACC" w:rsidP="00845ACC">
            <w:pPr>
              <w:rPr>
                <w:b/>
              </w:rPr>
            </w:pPr>
            <w:r w:rsidRPr="00845ACC">
              <w:rPr>
                <w:rFonts w:hint="eastAsia"/>
                <w:b/>
              </w:rPr>
              <w:t>执行细节</w:t>
            </w:r>
          </w:p>
        </w:tc>
        <w:tc>
          <w:tcPr>
            <w:tcW w:w="2126" w:type="dxa"/>
            <w:tcBorders>
              <w:top w:val="single" w:sz="4" w:space="0" w:color="auto"/>
              <w:left w:val="nil"/>
              <w:bottom w:val="single" w:sz="4" w:space="0" w:color="auto"/>
              <w:right w:val="single" w:sz="4" w:space="0" w:color="auto"/>
            </w:tcBorders>
            <w:shd w:val="clear" w:color="000000" w:fill="BFBFBF" w:themeFill="background1" w:themeFillShade="BF"/>
            <w:vAlign w:val="center"/>
            <w:hideMark/>
          </w:tcPr>
          <w:p w:rsidR="00845ACC" w:rsidRPr="00845ACC" w:rsidRDefault="00845ACC" w:rsidP="00845ACC">
            <w:pPr>
              <w:rPr>
                <w:b/>
              </w:rPr>
            </w:pPr>
            <w:r w:rsidRPr="00845ACC">
              <w:rPr>
                <w:rFonts w:hint="eastAsia"/>
                <w:b/>
              </w:rPr>
              <w:t>执行周期、频率</w:t>
            </w:r>
          </w:p>
        </w:tc>
        <w:tc>
          <w:tcPr>
            <w:tcW w:w="1701" w:type="dxa"/>
            <w:tcBorders>
              <w:top w:val="single" w:sz="4" w:space="0" w:color="auto"/>
              <w:left w:val="nil"/>
              <w:bottom w:val="single" w:sz="4" w:space="0" w:color="auto"/>
              <w:right w:val="single" w:sz="4" w:space="0" w:color="auto"/>
            </w:tcBorders>
            <w:shd w:val="clear" w:color="000000" w:fill="BFBFBF" w:themeFill="background1" w:themeFillShade="BF"/>
            <w:vAlign w:val="center"/>
            <w:hideMark/>
          </w:tcPr>
          <w:p w:rsidR="00845ACC" w:rsidRPr="00845ACC" w:rsidRDefault="00845ACC" w:rsidP="00845ACC">
            <w:pPr>
              <w:rPr>
                <w:b/>
              </w:rPr>
            </w:pPr>
            <w:r w:rsidRPr="00845ACC">
              <w:rPr>
                <w:rFonts w:hint="eastAsia"/>
                <w:b/>
              </w:rPr>
              <w:t>响应方式</w:t>
            </w:r>
          </w:p>
        </w:tc>
      </w:tr>
      <w:tr w:rsidR="00845ACC" w:rsidRPr="00845ACC" w:rsidTr="00845ACC">
        <w:trPr>
          <w:trHeight w:val="845"/>
        </w:trPr>
        <w:tc>
          <w:tcPr>
            <w:tcW w:w="171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45ACC" w:rsidRPr="00845ACC" w:rsidRDefault="00845ACC" w:rsidP="00845ACC">
            <w:r w:rsidRPr="00845ACC">
              <w:rPr>
                <w:rFonts w:hint="eastAsia"/>
              </w:rPr>
              <w:t>安全服务培训</w:t>
            </w:r>
          </w:p>
        </w:tc>
        <w:tc>
          <w:tcPr>
            <w:tcW w:w="5231" w:type="dxa"/>
            <w:tcBorders>
              <w:top w:val="nil"/>
              <w:left w:val="nil"/>
              <w:bottom w:val="single" w:sz="4" w:space="0" w:color="auto"/>
              <w:right w:val="single" w:sz="4" w:space="0" w:color="auto"/>
            </w:tcBorders>
            <w:shd w:val="clear" w:color="000000" w:fill="FFFFFF"/>
            <w:vAlign w:val="center"/>
            <w:hideMark/>
          </w:tcPr>
          <w:p w:rsidR="00845ACC" w:rsidRPr="00845ACC" w:rsidRDefault="00845ACC" w:rsidP="00845ACC">
            <w:r w:rsidRPr="00845ACC">
              <w:rPr>
                <w:rFonts w:hint="eastAsia"/>
              </w:rPr>
              <w:t>根据江苏师范大学信息系统和人员的情况，提供不少于</w:t>
            </w:r>
            <w:r w:rsidRPr="00845ACC">
              <w:rPr>
                <w:rFonts w:hint="eastAsia"/>
              </w:rPr>
              <w:t>3</w:t>
            </w:r>
            <w:r w:rsidRPr="00845ACC">
              <w:rPr>
                <w:rFonts w:hint="eastAsia"/>
              </w:rPr>
              <w:t>次的信息安全专业系列培训课程，培训课程和培训计划江苏师范大学自行选择。</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45ACC" w:rsidRPr="00845ACC" w:rsidRDefault="00845ACC" w:rsidP="00845ACC">
            <w:r w:rsidRPr="00845ACC">
              <w:rPr>
                <w:rFonts w:hint="eastAsia"/>
              </w:rPr>
              <w:t>至少</w:t>
            </w:r>
            <w:r w:rsidRPr="00845ACC">
              <w:rPr>
                <w:rFonts w:hint="eastAsia"/>
              </w:rPr>
              <w:t>3</w:t>
            </w:r>
            <w:r w:rsidRPr="00845ACC">
              <w:rPr>
                <w:rFonts w:hint="eastAsia"/>
              </w:rPr>
              <w:t>次（每次培训时间不少于</w:t>
            </w:r>
            <w:r w:rsidRPr="00845ACC">
              <w:rPr>
                <w:rFonts w:hint="eastAsia"/>
              </w:rPr>
              <w:t>2</w:t>
            </w:r>
            <w:r w:rsidRPr="00845ACC">
              <w:rPr>
                <w:rFonts w:hint="eastAsia"/>
              </w:rPr>
              <w:t>小时）</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45ACC" w:rsidRPr="00845ACC" w:rsidRDefault="00845ACC" w:rsidP="00845ACC">
            <w:r w:rsidRPr="00845ACC">
              <w:rPr>
                <w:rFonts w:hint="eastAsia"/>
              </w:rPr>
              <w:t>厂家安排专业的安全培训工程师进行培训，</w:t>
            </w:r>
            <w:r w:rsidRPr="00845ACC">
              <w:t>并提供安全培训</w:t>
            </w:r>
            <w:r w:rsidRPr="00845ACC">
              <w:t>PPT</w:t>
            </w:r>
            <w:r w:rsidRPr="00845ACC">
              <w:rPr>
                <w:rFonts w:hint="eastAsia"/>
              </w:rPr>
              <w:t>课件</w:t>
            </w:r>
            <w:r w:rsidRPr="00845ACC">
              <w:t>。</w:t>
            </w:r>
          </w:p>
        </w:tc>
      </w:tr>
      <w:tr w:rsidR="00845ACC" w:rsidRPr="00845ACC" w:rsidTr="00845ACC">
        <w:trPr>
          <w:trHeight w:val="985"/>
        </w:trPr>
        <w:tc>
          <w:tcPr>
            <w:tcW w:w="1715" w:type="dxa"/>
            <w:vMerge/>
            <w:tcBorders>
              <w:top w:val="nil"/>
              <w:left w:val="single" w:sz="4" w:space="0" w:color="auto"/>
              <w:bottom w:val="single" w:sz="4" w:space="0" w:color="000000"/>
              <w:right w:val="single" w:sz="4" w:space="0" w:color="auto"/>
            </w:tcBorders>
            <w:vAlign w:val="center"/>
            <w:hideMark/>
          </w:tcPr>
          <w:p w:rsidR="00845ACC" w:rsidRPr="00845ACC" w:rsidRDefault="00845ACC" w:rsidP="00845ACC"/>
        </w:tc>
        <w:tc>
          <w:tcPr>
            <w:tcW w:w="5231" w:type="dxa"/>
            <w:tcBorders>
              <w:top w:val="nil"/>
              <w:left w:val="nil"/>
              <w:bottom w:val="single" w:sz="4" w:space="0" w:color="auto"/>
              <w:right w:val="single" w:sz="4" w:space="0" w:color="auto"/>
            </w:tcBorders>
            <w:shd w:val="clear" w:color="000000" w:fill="FFFFFF"/>
            <w:vAlign w:val="center"/>
            <w:hideMark/>
          </w:tcPr>
          <w:p w:rsidR="00845ACC" w:rsidRPr="00845ACC" w:rsidRDefault="00845ACC" w:rsidP="00845ACC">
            <w:r w:rsidRPr="00845ACC">
              <w:rPr>
                <w:rFonts w:hint="eastAsia"/>
              </w:rPr>
              <w:t>安全意识培训内容主要讲办公电脑、平板、智能设备、移动存储设备等终端设备在使用互联网、内网网络的安全、保密意识和安全常识。</w:t>
            </w:r>
          </w:p>
        </w:tc>
        <w:tc>
          <w:tcPr>
            <w:tcW w:w="2126" w:type="dxa"/>
            <w:vMerge/>
            <w:tcBorders>
              <w:top w:val="nil"/>
              <w:left w:val="single" w:sz="4" w:space="0" w:color="auto"/>
              <w:bottom w:val="single" w:sz="4" w:space="0" w:color="000000"/>
              <w:right w:val="single" w:sz="4" w:space="0" w:color="auto"/>
            </w:tcBorders>
            <w:vAlign w:val="center"/>
            <w:hideMark/>
          </w:tcPr>
          <w:p w:rsidR="00845ACC" w:rsidRPr="00845ACC" w:rsidRDefault="00845ACC" w:rsidP="00845ACC"/>
        </w:tc>
        <w:tc>
          <w:tcPr>
            <w:tcW w:w="1701" w:type="dxa"/>
            <w:vMerge/>
            <w:tcBorders>
              <w:top w:val="nil"/>
              <w:left w:val="single" w:sz="4" w:space="0" w:color="auto"/>
              <w:bottom w:val="single" w:sz="4" w:space="0" w:color="000000"/>
              <w:right w:val="single" w:sz="4" w:space="0" w:color="auto"/>
            </w:tcBorders>
            <w:vAlign w:val="center"/>
            <w:hideMark/>
          </w:tcPr>
          <w:p w:rsidR="00845ACC" w:rsidRPr="00845ACC" w:rsidRDefault="00845ACC" w:rsidP="00845ACC"/>
        </w:tc>
      </w:tr>
      <w:tr w:rsidR="00845ACC" w:rsidRPr="00845ACC" w:rsidTr="00845ACC">
        <w:trPr>
          <w:trHeight w:val="829"/>
        </w:trPr>
        <w:tc>
          <w:tcPr>
            <w:tcW w:w="1715" w:type="dxa"/>
            <w:vMerge/>
            <w:tcBorders>
              <w:top w:val="nil"/>
              <w:left w:val="single" w:sz="4" w:space="0" w:color="auto"/>
              <w:bottom w:val="single" w:sz="4" w:space="0" w:color="000000"/>
              <w:right w:val="single" w:sz="4" w:space="0" w:color="auto"/>
            </w:tcBorders>
            <w:vAlign w:val="center"/>
            <w:hideMark/>
          </w:tcPr>
          <w:p w:rsidR="00845ACC" w:rsidRPr="00845ACC" w:rsidRDefault="00845ACC" w:rsidP="00845ACC"/>
        </w:tc>
        <w:tc>
          <w:tcPr>
            <w:tcW w:w="5231" w:type="dxa"/>
            <w:tcBorders>
              <w:top w:val="nil"/>
              <w:left w:val="nil"/>
              <w:bottom w:val="single" w:sz="4" w:space="0" w:color="auto"/>
              <w:right w:val="single" w:sz="4" w:space="0" w:color="auto"/>
            </w:tcBorders>
            <w:shd w:val="clear" w:color="000000" w:fill="FFFFFF"/>
            <w:vAlign w:val="center"/>
            <w:hideMark/>
          </w:tcPr>
          <w:p w:rsidR="00845ACC" w:rsidRPr="00845ACC" w:rsidRDefault="00845ACC" w:rsidP="00845ACC">
            <w:r w:rsidRPr="00845ACC">
              <w:rPr>
                <w:rFonts w:hint="eastAsia"/>
              </w:rPr>
              <w:t>安全技术培训内容主要讲解当前最新的安全技术、黑客攻击技术和手段，以及如何做好日常的各项防范工作。</w:t>
            </w:r>
          </w:p>
        </w:tc>
        <w:tc>
          <w:tcPr>
            <w:tcW w:w="2126" w:type="dxa"/>
            <w:vMerge/>
            <w:tcBorders>
              <w:top w:val="nil"/>
              <w:left w:val="single" w:sz="4" w:space="0" w:color="auto"/>
              <w:bottom w:val="single" w:sz="4" w:space="0" w:color="000000"/>
              <w:right w:val="single" w:sz="4" w:space="0" w:color="auto"/>
            </w:tcBorders>
            <w:vAlign w:val="center"/>
            <w:hideMark/>
          </w:tcPr>
          <w:p w:rsidR="00845ACC" w:rsidRPr="00845ACC" w:rsidRDefault="00845ACC" w:rsidP="00845ACC"/>
        </w:tc>
        <w:tc>
          <w:tcPr>
            <w:tcW w:w="1701" w:type="dxa"/>
            <w:vMerge/>
            <w:tcBorders>
              <w:top w:val="nil"/>
              <w:left w:val="single" w:sz="4" w:space="0" w:color="auto"/>
              <w:bottom w:val="single" w:sz="4" w:space="0" w:color="000000"/>
              <w:right w:val="single" w:sz="4" w:space="0" w:color="auto"/>
            </w:tcBorders>
            <w:vAlign w:val="center"/>
            <w:hideMark/>
          </w:tcPr>
          <w:p w:rsidR="00845ACC" w:rsidRPr="00845ACC" w:rsidRDefault="00845ACC" w:rsidP="00845ACC"/>
        </w:tc>
      </w:tr>
      <w:tr w:rsidR="00845ACC" w:rsidRPr="00845ACC" w:rsidTr="00845ACC">
        <w:trPr>
          <w:trHeight w:val="841"/>
        </w:trPr>
        <w:tc>
          <w:tcPr>
            <w:tcW w:w="1715" w:type="dxa"/>
            <w:vMerge/>
            <w:tcBorders>
              <w:top w:val="nil"/>
              <w:left w:val="single" w:sz="4" w:space="0" w:color="auto"/>
              <w:bottom w:val="single" w:sz="4" w:space="0" w:color="000000"/>
              <w:right w:val="single" w:sz="4" w:space="0" w:color="auto"/>
            </w:tcBorders>
            <w:vAlign w:val="center"/>
            <w:hideMark/>
          </w:tcPr>
          <w:p w:rsidR="00845ACC" w:rsidRPr="00845ACC" w:rsidRDefault="00845ACC" w:rsidP="00845ACC"/>
        </w:tc>
        <w:tc>
          <w:tcPr>
            <w:tcW w:w="5231" w:type="dxa"/>
            <w:tcBorders>
              <w:top w:val="nil"/>
              <w:left w:val="nil"/>
              <w:bottom w:val="single" w:sz="4" w:space="0" w:color="auto"/>
              <w:right w:val="single" w:sz="4" w:space="0" w:color="auto"/>
            </w:tcBorders>
            <w:shd w:val="clear" w:color="000000" w:fill="FFFFFF"/>
            <w:vAlign w:val="center"/>
            <w:hideMark/>
          </w:tcPr>
          <w:p w:rsidR="00845ACC" w:rsidRPr="00845ACC" w:rsidRDefault="00845ACC" w:rsidP="00845ACC">
            <w:r w:rsidRPr="00845ACC">
              <w:rPr>
                <w:rFonts w:hint="eastAsia"/>
              </w:rPr>
              <w:t>安全</w:t>
            </w:r>
            <w:r w:rsidRPr="00845ACC">
              <w:t>等级保护培训内容</w:t>
            </w:r>
            <w:r w:rsidRPr="00845ACC">
              <w:rPr>
                <w:rFonts w:hint="eastAsia"/>
              </w:rPr>
              <w:t>主要讲国家等级保护工作政策、行业标准、监管要求、最佳实践等方面的发展情况。</w:t>
            </w:r>
          </w:p>
        </w:tc>
        <w:tc>
          <w:tcPr>
            <w:tcW w:w="2126" w:type="dxa"/>
            <w:vMerge/>
            <w:tcBorders>
              <w:top w:val="nil"/>
              <w:left w:val="single" w:sz="4" w:space="0" w:color="auto"/>
              <w:bottom w:val="single" w:sz="4" w:space="0" w:color="000000"/>
              <w:right w:val="single" w:sz="4" w:space="0" w:color="auto"/>
            </w:tcBorders>
            <w:vAlign w:val="center"/>
            <w:hideMark/>
          </w:tcPr>
          <w:p w:rsidR="00845ACC" w:rsidRPr="00845ACC" w:rsidRDefault="00845ACC" w:rsidP="00845ACC"/>
        </w:tc>
        <w:tc>
          <w:tcPr>
            <w:tcW w:w="1701" w:type="dxa"/>
            <w:vMerge/>
            <w:tcBorders>
              <w:top w:val="nil"/>
              <w:left w:val="single" w:sz="4" w:space="0" w:color="auto"/>
              <w:bottom w:val="single" w:sz="4" w:space="0" w:color="000000"/>
              <w:right w:val="single" w:sz="4" w:space="0" w:color="auto"/>
            </w:tcBorders>
            <w:vAlign w:val="center"/>
            <w:hideMark/>
          </w:tcPr>
          <w:p w:rsidR="00845ACC" w:rsidRPr="00845ACC" w:rsidRDefault="00845ACC" w:rsidP="00845ACC"/>
        </w:tc>
      </w:tr>
    </w:tbl>
    <w:p w:rsidR="00845ACC" w:rsidRPr="00845ACC" w:rsidRDefault="00AF0454" w:rsidP="00845ACC">
      <w:bookmarkStart w:id="7" w:name="_Toc498011774"/>
      <w:r>
        <w:rPr>
          <w:rFonts w:hint="eastAsia"/>
        </w:rPr>
        <w:t>服务交付成果</w:t>
      </w:r>
      <w:r w:rsidR="00845ACC" w:rsidRPr="00845ACC">
        <w:rPr>
          <w:rFonts w:hint="eastAsia"/>
        </w:rPr>
        <w:t>：</w:t>
      </w:r>
    </w:p>
    <w:p w:rsidR="00845ACC" w:rsidRPr="00845ACC" w:rsidRDefault="00845ACC" w:rsidP="00845ACC">
      <w:r w:rsidRPr="00845ACC">
        <w:rPr>
          <w:rFonts w:hint="eastAsia"/>
        </w:rPr>
        <w:t>《江苏师范大学培训大纲》</w:t>
      </w:r>
    </w:p>
    <w:p w:rsidR="00845ACC" w:rsidRDefault="00845ACC" w:rsidP="00845ACC">
      <w:r w:rsidRPr="00845ACC">
        <w:rPr>
          <w:rFonts w:hint="eastAsia"/>
        </w:rPr>
        <w:t>《江苏师范大学培训内容</w:t>
      </w:r>
      <w:r w:rsidRPr="00845ACC">
        <w:rPr>
          <w:rFonts w:hint="eastAsia"/>
        </w:rPr>
        <w:t>PPT</w:t>
      </w:r>
      <w:r w:rsidRPr="00845ACC">
        <w:rPr>
          <w:rFonts w:hint="eastAsia"/>
        </w:rPr>
        <w:t>》</w:t>
      </w:r>
    </w:p>
    <w:p w:rsidR="00845ACC" w:rsidRPr="00845ACC" w:rsidRDefault="00845ACC" w:rsidP="00845ACC"/>
    <w:p w:rsidR="00845ACC" w:rsidRPr="00845ACC" w:rsidRDefault="00845ACC" w:rsidP="00845ACC">
      <w:pPr>
        <w:pStyle w:val="31"/>
      </w:pPr>
      <w:bookmarkStart w:id="8" w:name="_Toc498011771"/>
      <w:bookmarkEnd w:id="4"/>
      <w:bookmarkEnd w:id="7"/>
      <w:r w:rsidRPr="00845ACC">
        <w:rPr>
          <w:rFonts w:hint="eastAsia"/>
        </w:rPr>
        <w:lastRenderedPageBreak/>
        <w:t>等保咨询</w:t>
      </w:r>
      <w:r w:rsidRPr="00845ACC">
        <w:t>服务</w:t>
      </w:r>
      <w:bookmarkEnd w:id="8"/>
    </w:p>
    <w:tbl>
      <w:tblPr>
        <w:tblW w:w="11057" w:type="dxa"/>
        <w:tblInd w:w="-1310" w:type="dxa"/>
        <w:tblLook w:val="04A0" w:firstRow="1" w:lastRow="0" w:firstColumn="1" w:lastColumn="0" w:noHBand="0" w:noVBand="1"/>
      </w:tblPr>
      <w:tblGrid>
        <w:gridCol w:w="1702"/>
        <w:gridCol w:w="6946"/>
        <w:gridCol w:w="992"/>
        <w:gridCol w:w="1417"/>
      </w:tblGrid>
      <w:tr w:rsidR="00845ACC" w:rsidRPr="00845ACC" w:rsidTr="00845ACC">
        <w:trPr>
          <w:trHeight w:val="510"/>
        </w:trPr>
        <w:tc>
          <w:tcPr>
            <w:tcW w:w="1702" w:type="dxa"/>
            <w:tcBorders>
              <w:top w:val="single" w:sz="4" w:space="0" w:color="auto"/>
              <w:left w:val="single" w:sz="4" w:space="0" w:color="auto"/>
              <w:bottom w:val="single" w:sz="4" w:space="0" w:color="auto"/>
              <w:right w:val="single" w:sz="4" w:space="0" w:color="auto"/>
            </w:tcBorders>
            <w:shd w:val="clear" w:color="000000" w:fill="BFBFBF" w:themeFill="background1" w:themeFillShade="BF"/>
            <w:vAlign w:val="center"/>
            <w:hideMark/>
          </w:tcPr>
          <w:p w:rsidR="00845ACC" w:rsidRPr="00845ACC" w:rsidRDefault="00845ACC" w:rsidP="00845ACC">
            <w:pPr>
              <w:rPr>
                <w:b/>
              </w:rPr>
            </w:pPr>
            <w:r w:rsidRPr="00845ACC">
              <w:rPr>
                <w:rFonts w:hint="eastAsia"/>
                <w:b/>
              </w:rPr>
              <w:t>执行内容</w:t>
            </w:r>
          </w:p>
        </w:tc>
        <w:tc>
          <w:tcPr>
            <w:tcW w:w="6946" w:type="dxa"/>
            <w:tcBorders>
              <w:top w:val="single" w:sz="4" w:space="0" w:color="auto"/>
              <w:left w:val="nil"/>
              <w:bottom w:val="single" w:sz="4" w:space="0" w:color="auto"/>
              <w:right w:val="single" w:sz="4" w:space="0" w:color="auto"/>
            </w:tcBorders>
            <w:shd w:val="clear" w:color="000000" w:fill="BFBFBF" w:themeFill="background1" w:themeFillShade="BF"/>
            <w:vAlign w:val="center"/>
            <w:hideMark/>
          </w:tcPr>
          <w:p w:rsidR="00845ACC" w:rsidRPr="00845ACC" w:rsidRDefault="00845ACC" w:rsidP="00845ACC">
            <w:pPr>
              <w:rPr>
                <w:b/>
              </w:rPr>
            </w:pPr>
            <w:r w:rsidRPr="00845ACC">
              <w:rPr>
                <w:rFonts w:hint="eastAsia"/>
                <w:b/>
              </w:rPr>
              <w:t>执行细节</w:t>
            </w:r>
          </w:p>
        </w:tc>
        <w:tc>
          <w:tcPr>
            <w:tcW w:w="992" w:type="dxa"/>
            <w:tcBorders>
              <w:top w:val="single" w:sz="4" w:space="0" w:color="auto"/>
              <w:left w:val="nil"/>
              <w:bottom w:val="single" w:sz="4" w:space="0" w:color="auto"/>
              <w:right w:val="single" w:sz="4" w:space="0" w:color="auto"/>
            </w:tcBorders>
            <w:shd w:val="clear" w:color="000000" w:fill="BFBFBF" w:themeFill="background1" w:themeFillShade="BF"/>
            <w:vAlign w:val="center"/>
            <w:hideMark/>
          </w:tcPr>
          <w:p w:rsidR="00845ACC" w:rsidRPr="00845ACC" w:rsidRDefault="00845ACC" w:rsidP="00845ACC">
            <w:pPr>
              <w:rPr>
                <w:b/>
              </w:rPr>
            </w:pPr>
            <w:r w:rsidRPr="00845ACC">
              <w:rPr>
                <w:rFonts w:hint="eastAsia"/>
                <w:b/>
              </w:rPr>
              <w:t>执行周期</w:t>
            </w:r>
          </w:p>
        </w:tc>
        <w:tc>
          <w:tcPr>
            <w:tcW w:w="1417" w:type="dxa"/>
            <w:tcBorders>
              <w:top w:val="single" w:sz="4" w:space="0" w:color="auto"/>
              <w:left w:val="nil"/>
              <w:bottom w:val="single" w:sz="4" w:space="0" w:color="auto"/>
              <w:right w:val="single" w:sz="4" w:space="0" w:color="auto"/>
            </w:tcBorders>
            <w:shd w:val="clear" w:color="000000" w:fill="BFBFBF" w:themeFill="background1" w:themeFillShade="BF"/>
            <w:vAlign w:val="center"/>
            <w:hideMark/>
          </w:tcPr>
          <w:p w:rsidR="00845ACC" w:rsidRPr="00845ACC" w:rsidRDefault="00845ACC" w:rsidP="00845ACC">
            <w:pPr>
              <w:rPr>
                <w:b/>
              </w:rPr>
            </w:pPr>
            <w:r w:rsidRPr="00845ACC">
              <w:rPr>
                <w:rFonts w:hint="eastAsia"/>
                <w:b/>
              </w:rPr>
              <w:t>响应方式</w:t>
            </w:r>
          </w:p>
        </w:tc>
      </w:tr>
      <w:tr w:rsidR="00845ACC" w:rsidRPr="00845ACC" w:rsidTr="00845ACC">
        <w:trPr>
          <w:trHeight w:val="510"/>
        </w:trPr>
        <w:tc>
          <w:tcPr>
            <w:tcW w:w="1702" w:type="dxa"/>
            <w:tcBorders>
              <w:top w:val="single" w:sz="4" w:space="0" w:color="auto"/>
              <w:left w:val="single" w:sz="4" w:space="0" w:color="auto"/>
              <w:bottom w:val="single" w:sz="4" w:space="0" w:color="auto"/>
              <w:right w:val="single" w:sz="4" w:space="0" w:color="auto"/>
            </w:tcBorders>
            <w:shd w:val="clear" w:color="000000" w:fill="auto"/>
            <w:vAlign w:val="center"/>
          </w:tcPr>
          <w:p w:rsidR="00845ACC" w:rsidRPr="00845ACC" w:rsidRDefault="00845ACC" w:rsidP="00845ACC">
            <w:r w:rsidRPr="00845ACC">
              <w:rPr>
                <w:rFonts w:hint="eastAsia"/>
              </w:rPr>
              <w:t>完成应用</w:t>
            </w:r>
            <w:r w:rsidRPr="00845ACC">
              <w:t>系统等级保护</w:t>
            </w:r>
          </w:p>
        </w:tc>
        <w:tc>
          <w:tcPr>
            <w:tcW w:w="6946" w:type="dxa"/>
            <w:tcBorders>
              <w:top w:val="single" w:sz="4" w:space="0" w:color="auto"/>
              <w:left w:val="nil"/>
              <w:bottom w:val="single" w:sz="4" w:space="0" w:color="auto"/>
              <w:right w:val="single" w:sz="4" w:space="0" w:color="auto"/>
            </w:tcBorders>
            <w:shd w:val="clear" w:color="000000" w:fill="auto"/>
            <w:vAlign w:val="center"/>
          </w:tcPr>
          <w:p w:rsidR="00845ACC" w:rsidRPr="00845ACC" w:rsidRDefault="00845ACC" w:rsidP="00845ACC">
            <w:r w:rsidRPr="00845ACC">
              <w:rPr>
                <w:rFonts w:hint="eastAsia"/>
              </w:rPr>
              <w:t>完</w:t>
            </w:r>
            <w:r w:rsidRPr="00845ACC">
              <w:t>成</w:t>
            </w:r>
            <w:r w:rsidRPr="00845ACC">
              <w:rPr>
                <w:rFonts w:hint="eastAsia"/>
              </w:rPr>
              <w:t>两</w:t>
            </w:r>
            <w:r w:rsidRPr="00845ACC">
              <w:t>个</w:t>
            </w:r>
            <w:r w:rsidRPr="00845ACC">
              <w:rPr>
                <w:rFonts w:hint="eastAsia"/>
              </w:rPr>
              <w:t>指定</w:t>
            </w:r>
            <w:r w:rsidRPr="00845ACC">
              <w:t>系统的</w:t>
            </w:r>
            <w:r w:rsidRPr="00845ACC">
              <w:rPr>
                <w:rFonts w:hint="eastAsia"/>
              </w:rPr>
              <w:t>三级</w:t>
            </w:r>
            <w:r w:rsidRPr="00845ACC">
              <w:t>等级保护</w:t>
            </w:r>
            <w:r w:rsidRPr="00845ACC">
              <w:rPr>
                <w:rFonts w:hint="eastAsia"/>
              </w:rPr>
              <w:t>测评和</w:t>
            </w:r>
            <w:r w:rsidRPr="00845ACC">
              <w:t>六个</w:t>
            </w:r>
            <w:r w:rsidRPr="00845ACC">
              <w:rPr>
                <w:rFonts w:hint="eastAsia"/>
              </w:rPr>
              <w:t>指定</w:t>
            </w:r>
            <w:r w:rsidRPr="00845ACC">
              <w:t>系统的二级等级保护</w:t>
            </w:r>
            <w:r w:rsidRPr="00845ACC">
              <w:rPr>
                <w:rFonts w:hint="eastAsia"/>
              </w:rPr>
              <w:t>测评</w:t>
            </w:r>
          </w:p>
        </w:tc>
        <w:tc>
          <w:tcPr>
            <w:tcW w:w="992" w:type="dxa"/>
            <w:tcBorders>
              <w:top w:val="single" w:sz="4" w:space="0" w:color="auto"/>
              <w:left w:val="nil"/>
              <w:bottom w:val="single" w:sz="4" w:space="0" w:color="auto"/>
              <w:right w:val="single" w:sz="4" w:space="0" w:color="auto"/>
            </w:tcBorders>
            <w:shd w:val="clear" w:color="000000" w:fill="auto"/>
            <w:vAlign w:val="center"/>
          </w:tcPr>
          <w:p w:rsidR="00845ACC" w:rsidRPr="00845ACC" w:rsidRDefault="00845ACC" w:rsidP="00845ACC">
            <w:r w:rsidRPr="00845ACC">
              <w:rPr>
                <w:rFonts w:hint="eastAsia"/>
              </w:rPr>
              <w:t>/</w:t>
            </w:r>
          </w:p>
        </w:tc>
        <w:tc>
          <w:tcPr>
            <w:tcW w:w="1417" w:type="dxa"/>
            <w:tcBorders>
              <w:top w:val="single" w:sz="4" w:space="0" w:color="auto"/>
              <w:left w:val="nil"/>
              <w:bottom w:val="single" w:sz="4" w:space="0" w:color="auto"/>
              <w:right w:val="single" w:sz="4" w:space="0" w:color="auto"/>
            </w:tcBorders>
            <w:shd w:val="clear" w:color="000000" w:fill="auto"/>
            <w:vAlign w:val="center"/>
          </w:tcPr>
          <w:p w:rsidR="00845ACC" w:rsidRPr="00845ACC" w:rsidRDefault="00845ACC" w:rsidP="00845ACC">
            <w:r w:rsidRPr="00845ACC">
              <w:rPr>
                <w:rFonts w:hint="eastAsia"/>
              </w:rPr>
              <w:t>需要帮助</w:t>
            </w:r>
            <w:r w:rsidRPr="00845ACC">
              <w:t>用户通过</w:t>
            </w:r>
            <w:r w:rsidRPr="00845ACC">
              <w:rPr>
                <w:rFonts w:hint="eastAsia"/>
              </w:rPr>
              <w:t>指定</w:t>
            </w:r>
            <w:r w:rsidRPr="00845ACC">
              <w:t>应用系统的等保测评</w:t>
            </w:r>
            <w:r w:rsidRPr="00845ACC">
              <w:rPr>
                <w:rFonts w:hint="eastAsia"/>
              </w:rPr>
              <w:t>：两个</w:t>
            </w:r>
            <w:r w:rsidRPr="00845ACC">
              <w:t>三级系统，六个二级系统</w:t>
            </w:r>
            <w:r w:rsidRPr="00845ACC">
              <w:rPr>
                <w:rFonts w:hint="eastAsia"/>
              </w:rPr>
              <w:t>，</w:t>
            </w:r>
            <w:r w:rsidRPr="00845ACC">
              <w:rPr>
                <w:b/>
              </w:rPr>
              <w:t>报价</w:t>
            </w:r>
            <w:r w:rsidRPr="00845ACC">
              <w:rPr>
                <w:rFonts w:hint="eastAsia"/>
                <w:b/>
              </w:rPr>
              <w:t>应</w:t>
            </w:r>
            <w:r w:rsidRPr="00845ACC">
              <w:rPr>
                <w:b/>
              </w:rPr>
              <w:t>包</w:t>
            </w:r>
            <w:r w:rsidRPr="00845ACC">
              <w:rPr>
                <w:rFonts w:hint="eastAsia"/>
                <w:b/>
              </w:rPr>
              <w:t>含</w:t>
            </w:r>
            <w:r w:rsidRPr="00845ACC">
              <w:rPr>
                <w:b/>
              </w:rPr>
              <w:t>测评费用</w:t>
            </w:r>
          </w:p>
        </w:tc>
      </w:tr>
      <w:tr w:rsidR="00845ACC" w:rsidRPr="00845ACC" w:rsidTr="00845ACC">
        <w:trPr>
          <w:trHeight w:val="119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845ACC" w:rsidRPr="00845ACC" w:rsidRDefault="00845ACC" w:rsidP="00845ACC">
            <w:r w:rsidRPr="00845ACC">
              <w:rPr>
                <w:rFonts w:hint="eastAsia"/>
              </w:rPr>
              <w:t>定级备案</w:t>
            </w:r>
            <w:r w:rsidRPr="00845ACC">
              <w:t>服务</w:t>
            </w:r>
          </w:p>
        </w:tc>
        <w:tc>
          <w:tcPr>
            <w:tcW w:w="6946" w:type="dxa"/>
            <w:tcBorders>
              <w:top w:val="nil"/>
              <w:left w:val="nil"/>
              <w:bottom w:val="single" w:sz="4" w:space="0" w:color="auto"/>
              <w:right w:val="single" w:sz="4" w:space="0" w:color="auto"/>
            </w:tcBorders>
            <w:shd w:val="clear" w:color="auto" w:fill="auto"/>
            <w:vAlign w:val="center"/>
            <w:hideMark/>
          </w:tcPr>
          <w:p w:rsidR="00845ACC" w:rsidRPr="00845ACC" w:rsidRDefault="00845ACC" w:rsidP="00845ACC">
            <w:r w:rsidRPr="00845ACC">
              <w:t>对</w:t>
            </w:r>
            <w:r w:rsidRPr="00845ACC">
              <w:rPr>
                <w:rFonts w:hint="eastAsia"/>
              </w:rPr>
              <w:t>学校</w:t>
            </w:r>
            <w:r w:rsidRPr="00845ACC">
              <w:t>信息系统进行摸底调查，全面掌握系统的网络分布、业务类型、应用或</w:t>
            </w:r>
            <w:r w:rsidRPr="00845ACC">
              <w:rPr>
                <w:rFonts w:hint="eastAsia"/>
              </w:rPr>
              <w:t>服务范围、管理架构、系统结构等基本情况，按照《信息安全等级保护管理办法》和《信息系统安全等级保护定级指南》的要求，确定定级对象。</w:t>
            </w:r>
          </w:p>
        </w:tc>
        <w:tc>
          <w:tcPr>
            <w:tcW w:w="992" w:type="dxa"/>
            <w:vMerge w:val="restart"/>
            <w:tcBorders>
              <w:top w:val="nil"/>
              <w:left w:val="single" w:sz="4" w:space="0" w:color="auto"/>
              <w:right w:val="single" w:sz="4" w:space="0" w:color="auto"/>
            </w:tcBorders>
            <w:shd w:val="clear" w:color="000000" w:fill="FFFFFF"/>
            <w:vAlign w:val="center"/>
            <w:hideMark/>
          </w:tcPr>
          <w:p w:rsidR="00845ACC" w:rsidRPr="00845ACC" w:rsidRDefault="00845ACC" w:rsidP="00845ACC">
            <w:r w:rsidRPr="00845ACC">
              <w:rPr>
                <w:rFonts w:hint="eastAsia"/>
              </w:rPr>
              <w:t>不限次数</w:t>
            </w:r>
          </w:p>
        </w:tc>
        <w:tc>
          <w:tcPr>
            <w:tcW w:w="1417" w:type="dxa"/>
            <w:vMerge w:val="restart"/>
            <w:tcBorders>
              <w:top w:val="nil"/>
              <w:left w:val="single" w:sz="4" w:space="0" w:color="auto"/>
              <w:right w:val="single" w:sz="4" w:space="0" w:color="auto"/>
            </w:tcBorders>
            <w:shd w:val="clear" w:color="000000" w:fill="FFFFFF"/>
            <w:vAlign w:val="center"/>
            <w:hideMark/>
          </w:tcPr>
          <w:p w:rsidR="00845ACC" w:rsidRPr="00845ACC" w:rsidRDefault="00845ACC" w:rsidP="00845ACC">
            <w:r w:rsidRPr="00845ACC">
              <w:rPr>
                <w:rFonts w:hint="eastAsia"/>
              </w:rPr>
              <w:t>厂家基于不同的需求，提供相应专业的咨询服务以及相应</w:t>
            </w:r>
            <w:r w:rsidRPr="00845ACC">
              <w:t>输出文件</w:t>
            </w:r>
            <w:r w:rsidRPr="00845ACC">
              <w:rPr>
                <w:rFonts w:hint="eastAsia"/>
              </w:rPr>
              <w:t>。</w:t>
            </w:r>
          </w:p>
        </w:tc>
      </w:tr>
      <w:tr w:rsidR="00845ACC" w:rsidRPr="00845ACC" w:rsidTr="00845ACC">
        <w:trPr>
          <w:trHeight w:val="1081"/>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845ACC" w:rsidRPr="00845ACC" w:rsidRDefault="00845ACC" w:rsidP="00845ACC">
            <w:r w:rsidRPr="00845ACC">
              <w:rPr>
                <w:rFonts w:hint="eastAsia"/>
              </w:rPr>
              <w:t>差距分析服务</w:t>
            </w:r>
          </w:p>
        </w:tc>
        <w:tc>
          <w:tcPr>
            <w:tcW w:w="6946" w:type="dxa"/>
            <w:tcBorders>
              <w:top w:val="nil"/>
              <w:left w:val="nil"/>
              <w:bottom w:val="single" w:sz="4" w:space="0" w:color="auto"/>
              <w:right w:val="single" w:sz="4" w:space="0" w:color="auto"/>
            </w:tcBorders>
            <w:shd w:val="clear" w:color="auto" w:fill="auto"/>
            <w:vAlign w:val="center"/>
            <w:hideMark/>
          </w:tcPr>
          <w:p w:rsidR="00845ACC" w:rsidRPr="00845ACC" w:rsidRDefault="00845ACC" w:rsidP="00845ACC">
            <w:r w:rsidRPr="00845ACC">
              <w:rPr>
                <w:rFonts w:hint="eastAsia"/>
              </w:rPr>
              <w:t>协助招标人完成业务系统的等保评估（风险评估，差距报告）并提供详细的整改方案。</w:t>
            </w:r>
          </w:p>
        </w:tc>
        <w:tc>
          <w:tcPr>
            <w:tcW w:w="992" w:type="dxa"/>
            <w:vMerge/>
            <w:tcBorders>
              <w:left w:val="single" w:sz="4" w:space="0" w:color="auto"/>
              <w:right w:val="single" w:sz="4" w:space="0" w:color="auto"/>
            </w:tcBorders>
            <w:vAlign w:val="center"/>
            <w:hideMark/>
          </w:tcPr>
          <w:p w:rsidR="00845ACC" w:rsidRPr="00845ACC" w:rsidRDefault="00845ACC" w:rsidP="00845ACC"/>
        </w:tc>
        <w:tc>
          <w:tcPr>
            <w:tcW w:w="1417" w:type="dxa"/>
            <w:vMerge/>
            <w:tcBorders>
              <w:left w:val="single" w:sz="4" w:space="0" w:color="auto"/>
              <w:right w:val="single" w:sz="4" w:space="0" w:color="auto"/>
            </w:tcBorders>
            <w:vAlign w:val="center"/>
            <w:hideMark/>
          </w:tcPr>
          <w:p w:rsidR="00845ACC" w:rsidRPr="00845ACC" w:rsidRDefault="00845ACC" w:rsidP="00845ACC"/>
        </w:tc>
      </w:tr>
      <w:tr w:rsidR="00845ACC" w:rsidRPr="00845ACC" w:rsidTr="00845ACC">
        <w:trPr>
          <w:trHeight w:val="709"/>
        </w:trPr>
        <w:tc>
          <w:tcPr>
            <w:tcW w:w="1702" w:type="dxa"/>
            <w:tcBorders>
              <w:top w:val="nil"/>
              <w:left w:val="single" w:sz="4" w:space="0" w:color="auto"/>
              <w:bottom w:val="single" w:sz="4" w:space="0" w:color="auto"/>
              <w:right w:val="single" w:sz="4" w:space="0" w:color="auto"/>
            </w:tcBorders>
            <w:shd w:val="clear" w:color="auto" w:fill="auto"/>
            <w:vAlign w:val="center"/>
          </w:tcPr>
          <w:p w:rsidR="00845ACC" w:rsidRPr="00845ACC" w:rsidRDefault="00845ACC" w:rsidP="00845ACC">
            <w:bookmarkStart w:id="9" w:name="_Toc498011772"/>
            <w:r w:rsidRPr="00845ACC">
              <w:rPr>
                <w:rFonts w:hint="eastAsia"/>
              </w:rPr>
              <w:t>协助预测评服务</w:t>
            </w:r>
            <w:bookmarkEnd w:id="9"/>
          </w:p>
        </w:tc>
        <w:tc>
          <w:tcPr>
            <w:tcW w:w="6946" w:type="dxa"/>
            <w:tcBorders>
              <w:top w:val="nil"/>
              <w:left w:val="nil"/>
              <w:bottom w:val="single" w:sz="4" w:space="0" w:color="auto"/>
              <w:right w:val="single" w:sz="4" w:space="0" w:color="auto"/>
            </w:tcBorders>
            <w:shd w:val="clear" w:color="auto" w:fill="auto"/>
            <w:vAlign w:val="center"/>
          </w:tcPr>
          <w:p w:rsidR="00845ACC" w:rsidRPr="00845ACC" w:rsidRDefault="00845ACC" w:rsidP="00845ACC">
            <w:r w:rsidRPr="00845ACC">
              <w:rPr>
                <w:rFonts w:hint="eastAsia"/>
              </w:rPr>
              <w:t>对学校等保安全整改和信息系统完成自测工作并给出相应参考分数。</w:t>
            </w:r>
          </w:p>
        </w:tc>
        <w:tc>
          <w:tcPr>
            <w:tcW w:w="992" w:type="dxa"/>
            <w:vMerge/>
            <w:tcBorders>
              <w:left w:val="single" w:sz="4" w:space="0" w:color="auto"/>
              <w:right w:val="single" w:sz="4" w:space="0" w:color="auto"/>
            </w:tcBorders>
            <w:vAlign w:val="center"/>
          </w:tcPr>
          <w:p w:rsidR="00845ACC" w:rsidRPr="00845ACC" w:rsidRDefault="00845ACC" w:rsidP="00845ACC"/>
        </w:tc>
        <w:tc>
          <w:tcPr>
            <w:tcW w:w="1417" w:type="dxa"/>
            <w:vMerge/>
            <w:tcBorders>
              <w:left w:val="single" w:sz="4" w:space="0" w:color="auto"/>
              <w:right w:val="single" w:sz="4" w:space="0" w:color="auto"/>
            </w:tcBorders>
            <w:vAlign w:val="center"/>
          </w:tcPr>
          <w:p w:rsidR="00845ACC" w:rsidRPr="00845ACC" w:rsidRDefault="00845ACC" w:rsidP="00845ACC"/>
        </w:tc>
      </w:tr>
      <w:tr w:rsidR="00845ACC" w:rsidRPr="00845ACC" w:rsidTr="00845ACC">
        <w:trPr>
          <w:trHeight w:val="2957"/>
        </w:trPr>
        <w:tc>
          <w:tcPr>
            <w:tcW w:w="1702" w:type="dxa"/>
            <w:tcBorders>
              <w:top w:val="nil"/>
              <w:left w:val="single" w:sz="4" w:space="0" w:color="auto"/>
              <w:bottom w:val="single" w:sz="4" w:space="0" w:color="auto"/>
              <w:right w:val="single" w:sz="4" w:space="0" w:color="auto"/>
            </w:tcBorders>
            <w:shd w:val="clear" w:color="auto" w:fill="auto"/>
            <w:vAlign w:val="center"/>
          </w:tcPr>
          <w:p w:rsidR="00845ACC" w:rsidRPr="00845ACC" w:rsidRDefault="00845ACC" w:rsidP="00845ACC">
            <w:r w:rsidRPr="00845ACC">
              <w:rPr>
                <w:rFonts w:hint="eastAsia"/>
              </w:rPr>
              <w:t>协助</w:t>
            </w:r>
            <w:r w:rsidRPr="00845ACC">
              <w:t>备案服务</w:t>
            </w:r>
          </w:p>
          <w:p w:rsidR="00845ACC" w:rsidRPr="00845ACC" w:rsidRDefault="00845ACC" w:rsidP="00845ACC"/>
        </w:tc>
        <w:tc>
          <w:tcPr>
            <w:tcW w:w="6946" w:type="dxa"/>
            <w:tcBorders>
              <w:top w:val="nil"/>
              <w:left w:val="nil"/>
              <w:bottom w:val="single" w:sz="4" w:space="0" w:color="auto"/>
              <w:right w:val="single" w:sz="4" w:space="0" w:color="auto"/>
            </w:tcBorders>
            <w:shd w:val="clear" w:color="auto" w:fill="auto"/>
            <w:vAlign w:val="center"/>
          </w:tcPr>
          <w:p w:rsidR="00845ACC" w:rsidRPr="00845ACC" w:rsidRDefault="00845ACC" w:rsidP="00845ACC">
            <w:r w:rsidRPr="00845ACC">
              <w:rPr>
                <w:rFonts w:hint="eastAsia"/>
              </w:rPr>
              <w:t>协助招标人完成等级保护测评及备案：</w:t>
            </w:r>
            <w:r w:rsidRPr="00845ACC">
              <w:rPr>
                <w:rFonts w:hint="eastAsia"/>
              </w:rPr>
              <w:t xml:space="preserve"> </w:t>
            </w:r>
          </w:p>
          <w:p w:rsidR="00845ACC" w:rsidRPr="00845ACC" w:rsidRDefault="00845ACC" w:rsidP="00845ACC">
            <w:r w:rsidRPr="00845ACC">
              <w:rPr>
                <w:rFonts w:hint="eastAsia"/>
              </w:rPr>
              <w:t>（</w:t>
            </w:r>
            <w:r w:rsidRPr="00845ACC">
              <w:rPr>
                <w:rFonts w:hint="eastAsia"/>
              </w:rPr>
              <w:t>1</w:t>
            </w:r>
            <w:r w:rsidRPr="00845ACC">
              <w:rPr>
                <w:rFonts w:hint="eastAsia"/>
              </w:rPr>
              <w:t>）根据国家评测标准进行提交前的内部预测评自测报告工作。</w:t>
            </w:r>
          </w:p>
          <w:p w:rsidR="00845ACC" w:rsidRPr="00845ACC" w:rsidRDefault="00845ACC" w:rsidP="00845ACC">
            <w:r w:rsidRPr="00845ACC">
              <w:rPr>
                <w:rFonts w:hint="eastAsia"/>
              </w:rPr>
              <w:t>（</w:t>
            </w:r>
            <w:r w:rsidRPr="00845ACC">
              <w:rPr>
                <w:rFonts w:hint="eastAsia"/>
              </w:rPr>
              <w:t>2</w:t>
            </w:r>
            <w:r w:rsidRPr="00845ACC">
              <w:rPr>
                <w:rFonts w:hint="eastAsia"/>
              </w:rPr>
              <w:t>）协助招标人通过国家推荐的等保测评机构的测评及获得公安机关颁发的《信息系统安全等级保护备案证明》，并在测评期间的意见对现有系统进行进一步的整改和加固，直至最终通过测评。</w:t>
            </w:r>
          </w:p>
          <w:p w:rsidR="00845ACC" w:rsidRPr="00845ACC" w:rsidRDefault="00845ACC" w:rsidP="00845ACC">
            <w:r w:rsidRPr="00845ACC">
              <w:rPr>
                <w:rFonts w:hint="eastAsia"/>
              </w:rPr>
              <w:t>（</w:t>
            </w:r>
            <w:r w:rsidRPr="00845ACC">
              <w:rPr>
                <w:rFonts w:hint="eastAsia"/>
              </w:rPr>
              <w:t>3</w:t>
            </w:r>
            <w:r w:rsidRPr="00845ACC">
              <w:rPr>
                <w:rFonts w:hint="eastAsia"/>
              </w:rPr>
              <w:t>）协助招标人向公安机关有关部门申请相关应用</w:t>
            </w:r>
            <w:r w:rsidRPr="00845ACC">
              <w:t>系统的</w:t>
            </w:r>
            <w:r w:rsidRPr="00845ACC">
              <w:rPr>
                <w:rFonts w:hint="eastAsia"/>
              </w:rPr>
              <w:t>《信息系统安全等级保护备案证明》，包括准备资料和完成手续相关材。</w:t>
            </w:r>
          </w:p>
        </w:tc>
        <w:tc>
          <w:tcPr>
            <w:tcW w:w="992" w:type="dxa"/>
            <w:vMerge/>
            <w:tcBorders>
              <w:left w:val="single" w:sz="4" w:space="0" w:color="auto"/>
              <w:bottom w:val="single" w:sz="4" w:space="0" w:color="auto"/>
              <w:right w:val="single" w:sz="4" w:space="0" w:color="auto"/>
            </w:tcBorders>
            <w:vAlign w:val="center"/>
          </w:tcPr>
          <w:p w:rsidR="00845ACC" w:rsidRPr="00845ACC" w:rsidRDefault="00845ACC" w:rsidP="00845ACC"/>
        </w:tc>
        <w:tc>
          <w:tcPr>
            <w:tcW w:w="1417" w:type="dxa"/>
            <w:vMerge/>
            <w:tcBorders>
              <w:left w:val="single" w:sz="4" w:space="0" w:color="auto"/>
              <w:bottom w:val="single" w:sz="4" w:space="0" w:color="auto"/>
              <w:right w:val="single" w:sz="4" w:space="0" w:color="auto"/>
            </w:tcBorders>
            <w:vAlign w:val="center"/>
          </w:tcPr>
          <w:p w:rsidR="00845ACC" w:rsidRPr="00845ACC" w:rsidRDefault="00845ACC" w:rsidP="00845ACC"/>
        </w:tc>
      </w:tr>
    </w:tbl>
    <w:p w:rsidR="00845ACC" w:rsidRDefault="00AF0454" w:rsidP="00845ACC">
      <w:bookmarkStart w:id="10" w:name="_Toc498011773"/>
      <w:r>
        <w:rPr>
          <w:rFonts w:hint="eastAsia"/>
        </w:rPr>
        <w:t>服务交付成果</w:t>
      </w:r>
      <w:r w:rsidR="00845ACC" w:rsidRPr="00845ACC">
        <w:rPr>
          <w:rFonts w:hint="eastAsia"/>
        </w:rPr>
        <w:t>：《江苏师范大学安全咨询指导建议书》</w:t>
      </w:r>
    </w:p>
    <w:p w:rsidR="00845ACC" w:rsidRPr="00845ACC" w:rsidRDefault="00845ACC" w:rsidP="00845ACC"/>
    <w:bookmarkEnd w:id="10"/>
    <w:p w:rsidR="00845ACC" w:rsidRPr="00845ACC" w:rsidRDefault="00845ACC" w:rsidP="00845ACC">
      <w:pPr>
        <w:pStyle w:val="31"/>
      </w:pPr>
      <w:r w:rsidRPr="00845ACC">
        <w:rPr>
          <w:rFonts w:hint="eastAsia"/>
        </w:rPr>
        <w:t>安全驻场服务（原厂工程师</w:t>
      </w:r>
      <w:r w:rsidRPr="00845ACC">
        <w:rPr>
          <w:rFonts w:hint="eastAsia"/>
        </w:rPr>
        <w:t>1</w:t>
      </w:r>
      <w:r w:rsidRPr="00845ACC">
        <w:rPr>
          <w:rFonts w:hint="eastAsia"/>
        </w:rPr>
        <w:t>人）</w:t>
      </w:r>
    </w:p>
    <w:tbl>
      <w:tblPr>
        <w:tblW w:w="10632" w:type="dxa"/>
        <w:tblInd w:w="-1026" w:type="dxa"/>
        <w:tblLook w:val="04A0" w:firstRow="1" w:lastRow="0" w:firstColumn="1" w:lastColumn="0" w:noHBand="0" w:noVBand="1"/>
      </w:tblPr>
      <w:tblGrid>
        <w:gridCol w:w="1571"/>
        <w:gridCol w:w="4241"/>
        <w:gridCol w:w="1462"/>
        <w:gridCol w:w="3358"/>
      </w:tblGrid>
      <w:tr w:rsidR="00845ACC" w:rsidRPr="00845ACC" w:rsidTr="00845ACC">
        <w:trPr>
          <w:trHeight w:val="270"/>
        </w:trPr>
        <w:tc>
          <w:tcPr>
            <w:tcW w:w="1571" w:type="dxa"/>
            <w:tcBorders>
              <w:top w:val="single" w:sz="4" w:space="0" w:color="auto"/>
              <w:left w:val="single" w:sz="4" w:space="0" w:color="auto"/>
              <w:bottom w:val="single" w:sz="4" w:space="0" w:color="auto"/>
              <w:right w:val="single" w:sz="4" w:space="0" w:color="auto"/>
            </w:tcBorders>
            <w:shd w:val="clear" w:color="000000" w:fill="BFBFBF" w:themeFill="background1" w:themeFillShade="BF"/>
            <w:vAlign w:val="center"/>
            <w:hideMark/>
          </w:tcPr>
          <w:p w:rsidR="00845ACC" w:rsidRPr="00845ACC" w:rsidRDefault="00845ACC" w:rsidP="00845ACC">
            <w:pPr>
              <w:rPr>
                <w:b/>
              </w:rPr>
            </w:pPr>
            <w:r w:rsidRPr="00845ACC">
              <w:rPr>
                <w:rFonts w:hint="eastAsia"/>
                <w:b/>
              </w:rPr>
              <w:t>执行内容</w:t>
            </w:r>
          </w:p>
        </w:tc>
        <w:tc>
          <w:tcPr>
            <w:tcW w:w="4241" w:type="dxa"/>
            <w:tcBorders>
              <w:top w:val="single" w:sz="4" w:space="0" w:color="auto"/>
              <w:left w:val="nil"/>
              <w:bottom w:val="single" w:sz="4" w:space="0" w:color="auto"/>
              <w:right w:val="single" w:sz="4" w:space="0" w:color="auto"/>
            </w:tcBorders>
            <w:shd w:val="clear" w:color="000000" w:fill="BFBFBF" w:themeFill="background1" w:themeFillShade="BF"/>
            <w:vAlign w:val="center"/>
            <w:hideMark/>
          </w:tcPr>
          <w:p w:rsidR="00845ACC" w:rsidRPr="00845ACC" w:rsidRDefault="00845ACC" w:rsidP="00845ACC">
            <w:pPr>
              <w:rPr>
                <w:b/>
              </w:rPr>
            </w:pPr>
            <w:r w:rsidRPr="00845ACC">
              <w:rPr>
                <w:rFonts w:hint="eastAsia"/>
                <w:b/>
              </w:rPr>
              <w:t>执行细节</w:t>
            </w:r>
          </w:p>
        </w:tc>
        <w:tc>
          <w:tcPr>
            <w:tcW w:w="1462" w:type="dxa"/>
            <w:tcBorders>
              <w:top w:val="single" w:sz="4" w:space="0" w:color="auto"/>
              <w:left w:val="nil"/>
              <w:bottom w:val="single" w:sz="4" w:space="0" w:color="auto"/>
              <w:right w:val="single" w:sz="4" w:space="0" w:color="auto"/>
            </w:tcBorders>
            <w:shd w:val="clear" w:color="000000" w:fill="BFBFBF" w:themeFill="background1" w:themeFillShade="BF"/>
            <w:vAlign w:val="center"/>
            <w:hideMark/>
          </w:tcPr>
          <w:p w:rsidR="00845ACC" w:rsidRPr="00845ACC" w:rsidRDefault="00845ACC" w:rsidP="00845ACC">
            <w:pPr>
              <w:rPr>
                <w:b/>
              </w:rPr>
            </w:pPr>
            <w:r w:rsidRPr="00845ACC">
              <w:rPr>
                <w:rFonts w:hint="eastAsia"/>
                <w:b/>
              </w:rPr>
              <w:t>执行周期、频率</w:t>
            </w:r>
          </w:p>
        </w:tc>
        <w:tc>
          <w:tcPr>
            <w:tcW w:w="3358" w:type="dxa"/>
            <w:tcBorders>
              <w:top w:val="single" w:sz="4" w:space="0" w:color="auto"/>
              <w:left w:val="nil"/>
              <w:bottom w:val="single" w:sz="4" w:space="0" w:color="auto"/>
              <w:right w:val="single" w:sz="4" w:space="0" w:color="auto"/>
            </w:tcBorders>
            <w:shd w:val="clear" w:color="000000" w:fill="BFBFBF" w:themeFill="background1" w:themeFillShade="BF"/>
            <w:vAlign w:val="center"/>
            <w:hideMark/>
          </w:tcPr>
          <w:p w:rsidR="00845ACC" w:rsidRPr="00845ACC" w:rsidRDefault="00845ACC" w:rsidP="00845ACC">
            <w:pPr>
              <w:rPr>
                <w:b/>
              </w:rPr>
            </w:pPr>
            <w:r w:rsidRPr="00845ACC">
              <w:rPr>
                <w:rFonts w:hint="eastAsia"/>
                <w:b/>
              </w:rPr>
              <w:t>响应方式</w:t>
            </w:r>
          </w:p>
        </w:tc>
      </w:tr>
      <w:tr w:rsidR="00845ACC" w:rsidRPr="00845ACC" w:rsidTr="00845ACC">
        <w:trPr>
          <w:trHeight w:val="5257"/>
        </w:trPr>
        <w:tc>
          <w:tcPr>
            <w:tcW w:w="1571" w:type="dxa"/>
            <w:tcBorders>
              <w:top w:val="nil"/>
              <w:left w:val="single" w:sz="4" w:space="0" w:color="auto"/>
              <w:bottom w:val="single" w:sz="4" w:space="0" w:color="auto"/>
              <w:right w:val="single" w:sz="4" w:space="0" w:color="auto"/>
            </w:tcBorders>
            <w:shd w:val="clear" w:color="000000" w:fill="FFFFFF"/>
            <w:vAlign w:val="center"/>
          </w:tcPr>
          <w:p w:rsidR="00845ACC" w:rsidRPr="00845ACC" w:rsidRDefault="00845ACC" w:rsidP="00845ACC">
            <w:r w:rsidRPr="00845ACC">
              <w:lastRenderedPageBreak/>
              <w:t>重要活动</w:t>
            </w:r>
            <w:r w:rsidRPr="00845ACC">
              <w:rPr>
                <w:rFonts w:hint="eastAsia"/>
              </w:rPr>
              <w:t>安全驻场</w:t>
            </w:r>
            <w:r w:rsidRPr="00845ACC">
              <w:t>服务</w:t>
            </w:r>
          </w:p>
        </w:tc>
        <w:tc>
          <w:tcPr>
            <w:tcW w:w="4241" w:type="dxa"/>
            <w:tcBorders>
              <w:top w:val="nil"/>
              <w:left w:val="nil"/>
              <w:bottom w:val="single" w:sz="4" w:space="0" w:color="auto"/>
              <w:right w:val="single" w:sz="4" w:space="0" w:color="auto"/>
            </w:tcBorders>
            <w:shd w:val="clear" w:color="000000" w:fill="FFFFFF"/>
            <w:vAlign w:val="center"/>
          </w:tcPr>
          <w:p w:rsidR="00845ACC" w:rsidRPr="00845ACC" w:rsidRDefault="00845ACC" w:rsidP="00845ACC">
            <w:r w:rsidRPr="00845ACC">
              <w:rPr>
                <w:rFonts w:hint="eastAsia"/>
              </w:rPr>
              <w:t>提供一名原厂专业</w:t>
            </w:r>
            <w:r w:rsidRPr="00845ACC">
              <w:t>安全</w:t>
            </w:r>
            <w:r w:rsidRPr="00845ACC">
              <w:rPr>
                <w:rFonts w:hint="eastAsia"/>
              </w:rPr>
              <w:t>工程师进行安全驻场服务；</w:t>
            </w:r>
          </w:p>
          <w:p w:rsidR="00845ACC" w:rsidRPr="00845ACC" w:rsidRDefault="00845ACC" w:rsidP="00845ACC">
            <w:r w:rsidRPr="00845ACC">
              <w:rPr>
                <w:rFonts w:hint="eastAsia"/>
              </w:rPr>
              <w:t>在重要</w:t>
            </w:r>
            <w:r w:rsidRPr="00845ACC">
              <w:t>活动期间</w:t>
            </w:r>
            <w:r w:rsidRPr="00845ACC">
              <w:rPr>
                <w:rFonts w:hint="eastAsia"/>
              </w:rPr>
              <w:t>增派</w:t>
            </w:r>
            <w:r w:rsidRPr="00845ACC">
              <w:rPr>
                <w:rFonts w:hint="eastAsia"/>
              </w:rPr>
              <w:t>1</w:t>
            </w:r>
            <w:r w:rsidRPr="00845ACC">
              <w:rPr>
                <w:rFonts w:hint="eastAsia"/>
              </w:rPr>
              <w:t>名以上专业安全工程师现场值守，协助监测学校网络设施和信息系统安全运行状况，内容主要包括安全设备监控、安全巡检、安全日志分析、</w:t>
            </w:r>
            <w:r w:rsidRPr="00845ACC">
              <w:rPr>
                <w:rFonts w:hint="eastAsia"/>
              </w:rPr>
              <w:t xml:space="preserve">  </w:t>
            </w:r>
            <w:r w:rsidRPr="00845ACC">
              <w:rPr>
                <w:rFonts w:hint="eastAsia"/>
              </w:rPr>
              <w:t>应急处置四项主要内容：</w:t>
            </w:r>
          </w:p>
          <w:p w:rsidR="00845ACC" w:rsidRPr="00845ACC" w:rsidRDefault="00845ACC" w:rsidP="00845ACC">
            <w:r w:rsidRPr="00845ACC">
              <w:rPr>
                <w:rFonts w:hint="eastAsia"/>
              </w:rPr>
              <w:t>安全设备监控：对安全设备运行进行监控和维护；</w:t>
            </w:r>
          </w:p>
          <w:p w:rsidR="00845ACC" w:rsidRPr="00845ACC" w:rsidRDefault="00845ACC" w:rsidP="00845ACC">
            <w:r w:rsidRPr="00845ACC">
              <w:rPr>
                <w:rFonts w:hint="eastAsia"/>
              </w:rPr>
              <w:t>安全巡检：对安全设备进行健康状态检查，包括系统引擎、</w:t>
            </w:r>
            <w:r w:rsidRPr="00845ACC">
              <w:rPr>
                <w:rFonts w:hint="eastAsia"/>
              </w:rPr>
              <w:t>CPU</w:t>
            </w:r>
            <w:r w:rsidRPr="00845ACC">
              <w:rPr>
                <w:rFonts w:hint="eastAsia"/>
              </w:rPr>
              <w:t>占用率、内存占用率、接口状态、证书授权状态等内容；</w:t>
            </w:r>
          </w:p>
          <w:p w:rsidR="00845ACC" w:rsidRPr="00845ACC" w:rsidRDefault="00845ACC" w:rsidP="00845ACC">
            <w:r w:rsidRPr="00845ACC">
              <w:rPr>
                <w:rFonts w:hint="eastAsia"/>
              </w:rPr>
              <w:t>安全日志分析：对安全设备产生的高、中风险告警事件进行分析，包括事件类型分布、事件发展趋势、事件频率、源地址、目的地址等内容；</w:t>
            </w:r>
          </w:p>
          <w:p w:rsidR="00845ACC" w:rsidRPr="00845ACC" w:rsidRDefault="00845ACC" w:rsidP="00845ACC">
            <w:r w:rsidRPr="00845ACC">
              <w:rPr>
                <w:rFonts w:hint="eastAsia"/>
              </w:rPr>
              <w:t>应急处置：对突发安全事件进行应急响应，阻止安全事件影响扩大，查找安全事件产生原因。</w:t>
            </w:r>
          </w:p>
        </w:tc>
        <w:tc>
          <w:tcPr>
            <w:tcW w:w="1462" w:type="dxa"/>
            <w:tcBorders>
              <w:top w:val="nil"/>
              <w:left w:val="nil"/>
              <w:bottom w:val="single" w:sz="4" w:space="0" w:color="auto"/>
              <w:right w:val="single" w:sz="4" w:space="0" w:color="auto"/>
            </w:tcBorders>
            <w:shd w:val="clear" w:color="000000" w:fill="FFFFFF"/>
            <w:vAlign w:val="center"/>
            <w:hideMark/>
          </w:tcPr>
          <w:p w:rsidR="00845ACC" w:rsidRPr="00845ACC" w:rsidRDefault="00845ACC" w:rsidP="00845ACC">
            <w:r w:rsidRPr="00845ACC">
              <w:rPr>
                <w:rFonts w:hint="eastAsia"/>
              </w:rPr>
              <w:t>≥</w:t>
            </w:r>
            <w:r w:rsidRPr="00845ACC">
              <w:t>12</w:t>
            </w:r>
            <w:r w:rsidRPr="00845ACC">
              <w:rPr>
                <w:rFonts w:hint="eastAsia"/>
              </w:rPr>
              <w:t>次</w:t>
            </w:r>
          </w:p>
        </w:tc>
        <w:tc>
          <w:tcPr>
            <w:tcW w:w="3358" w:type="dxa"/>
            <w:tcBorders>
              <w:top w:val="nil"/>
              <w:left w:val="nil"/>
              <w:bottom w:val="single" w:sz="4" w:space="0" w:color="auto"/>
              <w:right w:val="single" w:sz="4" w:space="0" w:color="auto"/>
            </w:tcBorders>
            <w:shd w:val="clear" w:color="000000" w:fill="FFFFFF"/>
            <w:vAlign w:val="center"/>
            <w:hideMark/>
          </w:tcPr>
          <w:p w:rsidR="00845ACC" w:rsidRPr="00845ACC" w:rsidRDefault="00845ACC" w:rsidP="00845ACC">
            <w:r w:rsidRPr="00845ACC">
              <w:rPr>
                <w:rFonts w:hint="eastAsia"/>
              </w:rPr>
              <w:t>厂家人员根据活动重要性定好值守级别和值守时间；现场值守实施工作完成后，值守人员对当日值守情况形成日报，一个周期的值守工作完成后三个工作日内，值守人员将出示一份现场值守整体报告。</w:t>
            </w:r>
          </w:p>
        </w:tc>
      </w:tr>
    </w:tbl>
    <w:p w:rsidR="00845ACC" w:rsidRDefault="00AF0454" w:rsidP="00845ACC">
      <w:r>
        <w:rPr>
          <w:rFonts w:hint="eastAsia"/>
        </w:rPr>
        <w:t>服务交付成果</w:t>
      </w:r>
      <w:r w:rsidR="00845ACC" w:rsidRPr="00845ACC">
        <w:t>：</w:t>
      </w:r>
      <w:r w:rsidR="00845ACC" w:rsidRPr="00845ACC">
        <w:rPr>
          <w:rFonts w:hint="eastAsia"/>
        </w:rPr>
        <w:t>《江苏师范大学巡检</w:t>
      </w:r>
      <w:r w:rsidR="00845ACC" w:rsidRPr="00845ACC">
        <w:t>报告</w:t>
      </w:r>
      <w:r w:rsidR="00845ACC" w:rsidRPr="00845ACC">
        <w:rPr>
          <w:rFonts w:hint="eastAsia"/>
        </w:rPr>
        <w:t>》</w:t>
      </w:r>
    </w:p>
    <w:p w:rsidR="00845ACC" w:rsidRPr="00845ACC" w:rsidRDefault="00845ACC" w:rsidP="00845ACC"/>
    <w:p w:rsidR="00845ACC" w:rsidRPr="00845ACC" w:rsidRDefault="00845ACC" w:rsidP="00845ACC">
      <w:pPr>
        <w:pStyle w:val="31"/>
        <w:rPr>
          <w:b/>
        </w:rPr>
      </w:pPr>
      <w:r w:rsidRPr="00845ACC">
        <w:rPr>
          <w:rFonts w:hint="eastAsia"/>
        </w:rPr>
        <w:t>服务</w:t>
      </w:r>
      <w:r w:rsidRPr="00845ACC">
        <w:t>厂商资质要求</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343"/>
        <w:gridCol w:w="7438"/>
      </w:tblGrid>
      <w:tr w:rsidR="00845ACC" w:rsidRPr="00845ACC" w:rsidTr="00845ACC">
        <w:trPr>
          <w:trHeight w:val="340"/>
        </w:trPr>
        <w:tc>
          <w:tcPr>
            <w:tcW w:w="2343" w:type="dxa"/>
            <w:shd w:val="clear" w:color="auto" w:fill="BFBFBF" w:themeFill="background1" w:themeFillShade="BF"/>
            <w:vAlign w:val="center"/>
            <w:hideMark/>
          </w:tcPr>
          <w:p w:rsidR="00845ACC" w:rsidRPr="00845ACC" w:rsidRDefault="00845ACC" w:rsidP="00845ACC">
            <w:pPr>
              <w:rPr>
                <w:b/>
                <w:bCs/>
              </w:rPr>
            </w:pPr>
            <w:r w:rsidRPr="00845ACC">
              <w:rPr>
                <w:rFonts w:hint="eastAsia"/>
                <w:b/>
                <w:bCs/>
              </w:rPr>
              <w:t>分类</w:t>
            </w:r>
          </w:p>
        </w:tc>
        <w:tc>
          <w:tcPr>
            <w:tcW w:w="7438" w:type="dxa"/>
            <w:shd w:val="clear" w:color="auto" w:fill="BFBFBF" w:themeFill="background1" w:themeFillShade="BF"/>
            <w:vAlign w:val="center"/>
            <w:hideMark/>
          </w:tcPr>
          <w:p w:rsidR="00845ACC" w:rsidRPr="00845ACC" w:rsidRDefault="00845ACC" w:rsidP="00845ACC">
            <w:pPr>
              <w:rPr>
                <w:b/>
                <w:bCs/>
              </w:rPr>
            </w:pPr>
            <w:r w:rsidRPr="00845ACC">
              <w:rPr>
                <w:rFonts w:hint="eastAsia"/>
                <w:b/>
                <w:bCs/>
              </w:rPr>
              <w:t>具体</w:t>
            </w:r>
            <w:r w:rsidRPr="00845ACC">
              <w:rPr>
                <w:b/>
                <w:bCs/>
              </w:rPr>
              <w:t>要求</w:t>
            </w:r>
          </w:p>
        </w:tc>
      </w:tr>
      <w:tr w:rsidR="00845ACC" w:rsidRPr="00845ACC" w:rsidTr="00845ACC">
        <w:trPr>
          <w:trHeight w:val="340"/>
        </w:trPr>
        <w:tc>
          <w:tcPr>
            <w:tcW w:w="2343" w:type="dxa"/>
            <w:vMerge w:val="restart"/>
            <w:vAlign w:val="center"/>
          </w:tcPr>
          <w:p w:rsidR="00845ACC" w:rsidRPr="00845ACC" w:rsidRDefault="00845ACC" w:rsidP="00845ACC">
            <w:r w:rsidRPr="00845ACC">
              <w:rPr>
                <w:rFonts w:hint="eastAsia"/>
              </w:rPr>
              <w:t>提供原</w:t>
            </w:r>
            <w:r w:rsidRPr="00845ACC">
              <w:t>厂服务的</w:t>
            </w:r>
            <w:r w:rsidRPr="00845ACC">
              <w:rPr>
                <w:rFonts w:hint="eastAsia"/>
              </w:rPr>
              <w:t>厂</w:t>
            </w:r>
            <w:r w:rsidRPr="00845ACC">
              <w:t>商资质</w:t>
            </w:r>
          </w:p>
        </w:tc>
        <w:tc>
          <w:tcPr>
            <w:tcW w:w="7438" w:type="dxa"/>
            <w:shd w:val="clear" w:color="auto" w:fill="FFFFFF"/>
            <w:vAlign w:val="center"/>
          </w:tcPr>
          <w:p w:rsidR="00845ACC" w:rsidRPr="00845ACC" w:rsidRDefault="00845ACC" w:rsidP="00845ACC">
            <w:r w:rsidRPr="00845ACC">
              <w:rPr>
                <w:rFonts w:hint="eastAsia"/>
              </w:rPr>
              <w:t>获得中国信息安全认证中心颁发的</w:t>
            </w:r>
            <w:r w:rsidRPr="00845ACC">
              <w:rPr>
                <w:rFonts w:hint="eastAsia"/>
              </w:rPr>
              <w:t>ISCCC</w:t>
            </w:r>
            <w:r w:rsidRPr="00845ACC">
              <w:rPr>
                <w:rFonts w:hint="eastAsia"/>
              </w:rPr>
              <w:t>信息安全服务资质认证证书，包括：</w:t>
            </w:r>
          </w:p>
          <w:p w:rsidR="00845ACC" w:rsidRPr="00845ACC" w:rsidRDefault="00845ACC" w:rsidP="00845ACC">
            <w:r w:rsidRPr="00845ACC">
              <w:rPr>
                <w:rFonts w:hint="eastAsia"/>
              </w:rPr>
              <w:t>（</w:t>
            </w:r>
            <w:r w:rsidRPr="00845ACC">
              <w:rPr>
                <w:rFonts w:hint="eastAsia"/>
              </w:rPr>
              <w:t>1</w:t>
            </w:r>
            <w:r w:rsidRPr="00845ACC">
              <w:rPr>
                <w:rFonts w:hint="eastAsia"/>
              </w:rPr>
              <w:t>）应急处理一级服务资质（</w:t>
            </w:r>
            <w:r w:rsidRPr="00845ACC">
              <w:rPr>
                <w:rFonts w:hint="eastAsia"/>
              </w:rPr>
              <w:t>2</w:t>
            </w:r>
            <w:r w:rsidRPr="00845ACC">
              <w:rPr>
                <w:rFonts w:hint="eastAsia"/>
              </w:rPr>
              <w:t>）信息系统安全集成一级服务资质（</w:t>
            </w:r>
            <w:r w:rsidRPr="00845ACC">
              <w:rPr>
                <w:rFonts w:hint="eastAsia"/>
              </w:rPr>
              <w:t>3</w:t>
            </w:r>
            <w:r w:rsidRPr="00845ACC">
              <w:rPr>
                <w:rFonts w:hint="eastAsia"/>
              </w:rPr>
              <w:t>）风险评估一级服务资质。须提供以上三个证书的复印件。</w:t>
            </w:r>
          </w:p>
        </w:tc>
      </w:tr>
      <w:tr w:rsidR="00845ACC" w:rsidRPr="00845ACC" w:rsidTr="00845ACC">
        <w:trPr>
          <w:trHeight w:val="340"/>
        </w:trPr>
        <w:tc>
          <w:tcPr>
            <w:tcW w:w="2343" w:type="dxa"/>
            <w:vMerge/>
            <w:vAlign w:val="center"/>
          </w:tcPr>
          <w:p w:rsidR="00845ACC" w:rsidRPr="00845ACC" w:rsidRDefault="00845ACC" w:rsidP="00845ACC"/>
        </w:tc>
        <w:tc>
          <w:tcPr>
            <w:tcW w:w="7438" w:type="dxa"/>
            <w:shd w:val="clear" w:color="auto" w:fill="FFFFFF"/>
            <w:vAlign w:val="center"/>
          </w:tcPr>
          <w:p w:rsidR="00845ACC" w:rsidRPr="00845ACC" w:rsidRDefault="00845ACC" w:rsidP="00845ACC">
            <w:r w:rsidRPr="00845ACC">
              <w:rPr>
                <w:rFonts w:hint="eastAsia"/>
              </w:rPr>
              <w:t>获得国家信息安全测评中心颁发的信息安全服务资质证书，包括：</w:t>
            </w:r>
          </w:p>
          <w:p w:rsidR="00845ACC" w:rsidRPr="00845ACC" w:rsidRDefault="00845ACC" w:rsidP="00845ACC">
            <w:r w:rsidRPr="00845ACC">
              <w:rPr>
                <w:rFonts w:hint="eastAsia"/>
              </w:rPr>
              <w:t>（</w:t>
            </w:r>
            <w:r w:rsidRPr="00845ACC">
              <w:rPr>
                <w:rFonts w:hint="eastAsia"/>
              </w:rPr>
              <w:t>1</w:t>
            </w:r>
            <w:r w:rsidRPr="00845ACC">
              <w:rPr>
                <w:rFonts w:hint="eastAsia"/>
              </w:rPr>
              <w:t>）安全工程类二级（</w:t>
            </w:r>
            <w:r w:rsidRPr="00845ACC">
              <w:rPr>
                <w:rFonts w:hint="eastAsia"/>
              </w:rPr>
              <w:t>2</w:t>
            </w:r>
            <w:r w:rsidRPr="00845ACC">
              <w:rPr>
                <w:rFonts w:hint="eastAsia"/>
              </w:rPr>
              <w:t>）安全开发类一级；须提供以上两个证书的复印件。</w:t>
            </w:r>
          </w:p>
        </w:tc>
      </w:tr>
      <w:tr w:rsidR="00845ACC" w:rsidRPr="00845ACC" w:rsidTr="00845ACC">
        <w:trPr>
          <w:trHeight w:val="340"/>
        </w:trPr>
        <w:tc>
          <w:tcPr>
            <w:tcW w:w="2343" w:type="dxa"/>
            <w:vMerge/>
            <w:vAlign w:val="center"/>
          </w:tcPr>
          <w:p w:rsidR="00845ACC" w:rsidRPr="00845ACC" w:rsidRDefault="00845ACC" w:rsidP="00845ACC"/>
        </w:tc>
        <w:tc>
          <w:tcPr>
            <w:tcW w:w="7438" w:type="dxa"/>
            <w:shd w:val="clear" w:color="auto" w:fill="FFFFFF"/>
            <w:vAlign w:val="center"/>
          </w:tcPr>
          <w:p w:rsidR="00845ACC" w:rsidRPr="00845ACC" w:rsidRDefault="00845ACC" w:rsidP="00845ACC">
            <w:r w:rsidRPr="00845ACC">
              <w:rPr>
                <w:rFonts w:hint="eastAsia"/>
              </w:rPr>
              <w:t>国家计算机网络应急技术处理协调中心</w:t>
            </w:r>
            <w:r w:rsidRPr="00845ACC">
              <w:rPr>
                <w:rFonts w:hint="eastAsia"/>
              </w:rPr>
              <w:t>CNCERT</w:t>
            </w:r>
            <w:r w:rsidRPr="00845ACC">
              <w:rPr>
                <w:rFonts w:hint="eastAsia"/>
              </w:rPr>
              <w:t>颁发的网络安全应急服务支撑单位证书（国家级），提供复印件</w:t>
            </w:r>
          </w:p>
        </w:tc>
      </w:tr>
    </w:tbl>
    <w:p w:rsidR="00845ACC" w:rsidRPr="00845ACC" w:rsidRDefault="00845ACC" w:rsidP="00845ACC">
      <w:pPr>
        <w:rPr>
          <w:b/>
          <w:i/>
          <w:u w:val="single"/>
        </w:rPr>
      </w:pPr>
    </w:p>
    <w:p w:rsidR="00845ACC" w:rsidRPr="00845ACC" w:rsidRDefault="00845ACC" w:rsidP="00845ACC">
      <w:pPr>
        <w:pStyle w:val="1"/>
      </w:pPr>
      <w:r w:rsidRPr="00845ACC">
        <w:rPr>
          <w:rFonts w:hint="eastAsia"/>
        </w:rPr>
        <w:lastRenderedPageBreak/>
        <w:t>服务能力及工作要求</w:t>
      </w:r>
    </w:p>
    <w:p w:rsidR="00845ACC" w:rsidRPr="00845ACC" w:rsidRDefault="00845ACC" w:rsidP="00845ACC">
      <w:pPr>
        <w:pStyle w:val="21"/>
      </w:pPr>
      <w:r w:rsidRPr="00845ACC">
        <w:rPr>
          <w:rFonts w:hint="eastAsia"/>
        </w:rPr>
        <w:t>产品质保及售后服务</w:t>
      </w:r>
    </w:p>
    <w:p w:rsidR="00845ACC" w:rsidRPr="00AF0454" w:rsidRDefault="00845ACC" w:rsidP="00AF0454">
      <w:pPr>
        <w:ind w:firstLineChars="200" w:firstLine="440"/>
        <w:rPr>
          <w:sz w:val="22"/>
        </w:rPr>
      </w:pPr>
      <w:r w:rsidRPr="00AF0454">
        <w:rPr>
          <w:rFonts w:hint="eastAsia"/>
          <w:sz w:val="22"/>
        </w:rPr>
        <w:t>（</w:t>
      </w:r>
      <w:r w:rsidRPr="00AF0454">
        <w:rPr>
          <w:sz w:val="22"/>
        </w:rPr>
        <w:t>1</w:t>
      </w:r>
      <w:r w:rsidRPr="00AF0454">
        <w:rPr>
          <w:rFonts w:hint="eastAsia"/>
          <w:sz w:val="22"/>
        </w:rPr>
        <w:t>）该项目中所有硬件产品</w:t>
      </w:r>
      <w:r w:rsidRPr="00AF0454">
        <w:rPr>
          <w:sz w:val="22"/>
        </w:rPr>
        <w:t>以及软件平台类产品</w:t>
      </w:r>
      <w:r w:rsidRPr="00AF0454">
        <w:rPr>
          <w:rFonts w:hint="eastAsia"/>
          <w:sz w:val="22"/>
        </w:rPr>
        <w:t>免费质保叁年，设备均为原厂生产（</w:t>
      </w:r>
      <w:r w:rsidRPr="00AF0454">
        <w:rPr>
          <w:rFonts w:hint="eastAsia"/>
          <w:b/>
          <w:bCs/>
          <w:sz w:val="22"/>
        </w:rPr>
        <w:t>投标时需提供原厂商授权及叁年质保函原件）</w:t>
      </w:r>
      <w:r w:rsidRPr="00AF0454">
        <w:rPr>
          <w:rFonts w:hint="eastAsia"/>
          <w:sz w:val="22"/>
        </w:rPr>
        <w:t>；设备安装、调试等须由设备供应商工程师上门免费服务。在质量保证期内更换的任何配件，须为原设备厂家生产并且保证替代的零配件是新的未使用过和未经修复的。</w:t>
      </w:r>
    </w:p>
    <w:p w:rsidR="00845ACC" w:rsidRPr="00AF0454" w:rsidRDefault="00845ACC" w:rsidP="00AF0454">
      <w:pPr>
        <w:ind w:firstLineChars="200" w:firstLine="440"/>
        <w:rPr>
          <w:sz w:val="22"/>
        </w:rPr>
      </w:pPr>
      <w:r w:rsidRPr="00AF0454">
        <w:rPr>
          <w:rFonts w:hint="eastAsia"/>
          <w:sz w:val="22"/>
        </w:rPr>
        <w:t>（</w:t>
      </w:r>
      <w:r w:rsidRPr="00AF0454">
        <w:rPr>
          <w:rFonts w:hint="eastAsia"/>
          <w:sz w:val="22"/>
        </w:rPr>
        <w:t>2</w:t>
      </w:r>
      <w:r w:rsidRPr="00AF0454">
        <w:rPr>
          <w:rFonts w:hint="eastAsia"/>
          <w:sz w:val="22"/>
        </w:rPr>
        <w:t>）设备所有的软件系统、相关数据库等均须提供叁年免费升级。供货时提供完备的软件、技术资料和用户维护手册。</w:t>
      </w:r>
    </w:p>
    <w:p w:rsidR="00845ACC" w:rsidRPr="00AF0454" w:rsidRDefault="00845ACC" w:rsidP="00AF0454">
      <w:pPr>
        <w:ind w:firstLineChars="200" w:firstLine="440"/>
        <w:rPr>
          <w:sz w:val="22"/>
        </w:rPr>
      </w:pPr>
      <w:r w:rsidRPr="00AF0454">
        <w:rPr>
          <w:rFonts w:hint="eastAsia"/>
          <w:sz w:val="22"/>
        </w:rPr>
        <w:t>（</w:t>
      </w:r>
      <w:r w:rsidRPr="00AF0454">
        <w:rPr>
          <w:rFonts w:hint="eastAsia"/>
          <w:sz w:val="22"/>
        </w:rPr>
        <w:t>3</w:t>
      </w:r>
      <w:r w:rsidRPr="00AF0454">
        <w:rPr>
          <w:rFonts w:hint="eastAsia"/>
          <w:sz w:val="22"/>
        </w:rPr>
        <w:t>）产品质保期从货物安装调试、验收合格之日起计算。在质保期内中标供应商应自行处理保修凭证问题，采购人不负责提供产品的保修卡、发票等保修凭证。</w:t>
      </w:r>
    </w:p>
    <w:p w:rsidR="00845ACC" w:rsidRPr="00AF0454" w:rsidRDefault="00845ACC" w:rsidP="00AF0454">
      <w:pPr>
        <w:ind w:firstLineChars="200" w:firstLine="440"/>
        <w:rPr>
          <w:sz w:val="22"/>
        </w:rPr>
      </w:pPr>
      <w:r w:rsidRPr="00AF0454">
        <w:rPr>
          <w:rFonts w:hint="eastAsia"/>
          <w:sz w:val="22"/>
        </w:rPr>
        <w:t>（</w:t>
      </w:r>
      <w:r w:rsidRPr="00AF0454">
        <w:rPr>
          <w:rFonts w:hint="eastAsia"/>
          <w:sz w:val="22"/>
        </w:rPr>
        <w:t>4</w:t>
      </w:r>
      <w:r w:rsidRPr="00AF0454">
        <w:rPr>
          <w:rFonts w:hint="eastAsia"/>
          <w:sz w:val="22"/>
        </w:rPr>
        <w:t>）质保期内中标供应商须提供</w:t>
      </w:r>
      <w:r w:rsidRPr="00AF0454">
        <w:rPr>
          <w:rFonts w:hint="eastAsia"/>
          <w:sz w:val="22"/>
        </w:rPr>
        <w:t>7</w:t>
      </w:r>
      <w:r w:rsidRPr="00AF0454">
        <w:rPr>
          <w:rFonts w:hint="eastAsia"/>
          <w:sz w:val="22"/>
        </w:rPr>
        <w:t>×</w:t>
      </w:r>
      <w:r w:rsidRPr="00AF0454">
        <w:rPr>
          <w:rFonts w:hint="eastAsia"/>
          <w:sz w:val="22"/>
        </w:rPr>
        <w:t>24</w:t>
      </w:r>
      <w:r w:rsidRPr="00AF0454">
        <w:rPr>
          <w:rFonts w:hint="eastAsia"/>
          <w:sz w:val="22"/>
        </w:rPr>
        <w:t>小时免费服务，</w:t>
      </w:r>
      <w:r w:rsidRPr="00AF0454">
        <w:rPr>
          <w:rFonts w:hint="eastAsia"/>
          <w:sz w:val="22"/>
        </w:rPr>
        <w:t>1</w:t>
      </w:r>
      <w:r w:rsidRPr="00AF0454">
        <w:rPr>
          <w:rFonts w:hint="eastAsia"/>
          <w:sz w:val="22"/>
        </w:rPr>
        <w:t>小时内做出响应，</w:t>
      </w:r>
      <w:r w:rsidRPr="00AF0454">
        <w:rPr>
          <w:sz w:val="22"/>
        </w:rPr>
        <w:t>24</w:t>
      </w:r>
      <w:r w:rsidRPr="00AF0454">
        <w:rPr>
          <w:rFonts w:hint="eastAsia"/>
          <w:sz w:val="22"/>
        </w:rPr>
        <w:t>小时内应派专业技术人员到达现场提供免费咨询、维修服务。如属硬件故障原因而且</w:t>
      </w:r>
      <w:r w:rsidRPr="00AF0454">
        <w:rPr>
          <w:rFonts w:hint="eastAsia"/>
          <w:sz w:val="22"/>
        </w:rPr>
        <w:t>24</w:t>
      </w:r>
      <w:r w:rsidRPr="00AF0454">
        <w:rPr>
          <w:rFonts w:hint="eastAsia"/>
          <w:sz w:val="22"/>
        </w:rPr>
        <w:t>小时无法排除故障的，则应免费提供同等配置的备用设备以保证用户设备的正常运行。若未能在规定的时间内进行现场响应和解决设备问题的，用户采取一切措施所产生的费用和风险由中标供应商承担。</w:t>
      </w:r>
    </w:p>
    <w:p w:rsidR="00845ACC" w:rsidRPr="00845ACC" w:rsidRDefault="00845ACC" w:rsidP="00845ACC"/>
    <w:p w:rsidR="00845ACC" w:rsidRPr="00845ACC" w:rsidRDefault="00845ACC" w:rsidP="00845ACC">
      <w:pPr>
        <w:pStyle w:val="21"/>
      </w:pPr>
      <w:r w:rsidRPr="00845ACC">
        <w:rPr>
          <w:rFonts w:hint="eastAsia"/>
        </w:rPr>
        <w:t>安全服务</w:t>
      </w:r>
      <w:r w:rsidRPr="00845ACC">
        <w:t>实施要求</w:t>
      </w:r>
    </w:p>
    <w:p w:rsidR="00845ACC" w:rsidRPr="00845ACC" w:rsidRDefault="00845ACC" w:rsidP="00AF0454">
      <w:pPr>
        <w:ind w:firstLineChars="200" w:firstLine="420"/>
      </w:pPr>
      <w:r w:rsidRPr="00845ACC">
        <w:rPr>
          <w:rFonts w:hint="eastAsia"/>
        </w:rPr>
        <w:t>（</w:t>
      </w:r>
      <w:r w:rsidRPr="00845ACC">
        <w:rPr>
          <w:rFonts w:hint="eastAsia"/>
        </w:rPr>
        <w:t>1</w:t>
      </w:r>
      <w:r w:rsidRPr="00845ACC">
        <w:rPr>
          <w:rFonts w:hint="eastAsia"/>
        </w:rPr>
        <w:t>）项目周期及计划要求</w:t>
      </w:r>
    </w:p>
    <w:p w:rsidR="00845ACC" w:rsidRPr="00845ACC" w:rsidRDefault="00845ACC" w:rsidP="00AF0454">
      <w:pPr>
        <w:ind w:firstLineChars="200" w:firstLine="420"/>
      </w:pPr>
      <w:r w:rsidRPr="00845ACC">
        <w:rPr>
          <w:rFonts w:hint="eastAsia"/>
        </w:rPr>
        <w:t>项目应严格按照国家信息安全等级保护相关要求以及满足江苏师范大学信息安全保护需求等按期、按质执行，确保在规定的时间内完成各项检查及信息安全工作。</w:t>
      </w:r>
    </w:p>
    <w:p w:rsidR="00845ACC" w:rsidRPr="00845ACC" w:rsidRDefault="00845ACC" w:rsidP="00845ACC">
      <w:r w:rsidRPr="00845ACC">
        <w:rPr>
          <w:rFonts w:hint="eastAsia"/>
        </w:rPr>
        <w:t>（</w:t>
      </w:r>
      <w:r w:rsidRPr="00845ACC">
        <w:rPr>
          <w:rFonts w:hint="eastAsia"/>
        </w:rPr>
        <w:t>2</w:t>
      </w:r>
      <w:r w:rsidRPr="00845ACC">
        <w:rPr>
          <w:rFonts w:hint="eastAsia"/>
        </w:rPr>
        <w:t>）项目交付要求</w:t>
      </w:r>
    </w:p>
    <w:p w:rsidR="00845ACC" w:rsidRPr="00845ACC" w:rsidRDefault="00845ACC" w:rsidP="00AF0454">
      <w:pPr>
        <w:ind w:firstLineChars="200" w:firstLine="420"/>
      </w:pPr>
      <w:r w:rsidRPr="00845ACC">
        <w:rPr>
          <w:rFonts w:hint="eastAsia"/>
        </w:rPr>
        <w:t>项目中各项安全服务结果必须真实、可靠、全面，满足各级主管部门网络与信息安全检查相关要求、国家信息安全等级保护标准要求；</w:t>
      </w:r>
    </w:p>
    <w:p w:rsidR="00845ACC" w:rsidRPr="00845ACC" w:rsidRDefault="00845ACC" w:rsidP="00845ACC">
      <w:r w:rsidRPr="00845ACC">
        <w:rPr>
          <w:rFonts w:hint="eastAsia"/>
        </w:rPr>
        <w:t>项目实施过程产生的所有过程文档、检查记录、人员访谈纪要、检测原始数据、服务结果报告等必须进行电子和纸制双重归档，根据要求，整理成册，并及时交付江苏师范大学相关部门及责任人。</w:t>
      </w:r>
    </w:p>
    <w:p w:rsidR="00845ACC" w:rsidRPr="00845ACC" w:rsidRDefault="00845ACC" w:rsidP="00AF0454">
      <w:pPr>
        <w:ind w:firstLineChars="200" w:firstLine="420"/>
      </w:pPr>
      <w:r w:rsidRPr="00845ACC">
        <w:rPr>
          <w:rFonts w:hint="eastAsia"/>
        </w:rPr>
        <w:t>（</w:t>
      </w:r>
      <w:r w:rsidRPr="00845ACC">
        <w:rPr>
          <w:rFonts w:hint="eastAsia"/>
        </w:rPr>
        <w:t>3</w:t>
      </w:r>
      <w:r w:rsidRPr="00845ACC">
        <w:rPr>
          <w:rFonts w:hint="eastAsia"/>
        </w:rPr>
        <w:t>）项目资源要求</w:t>
      </w:r>
    </w:p>
    <w:p w:rsidR="00845ACC" w:rsidRPr="00845ACC" w:rsidRDefault="00845ACC" w:rsidP="00AF0454">
      <w:pPr>
        <w:ind w:firstLineChars="200" w:firstLine="420"/>
      </w:pPr>
      <w:r w:rsidRPr="00845ACC">
        <w:rPr>
          <w:rFonts w:hint="eastAsia"/>
        </w:rPr>
        <w:t>为确保信息安全服务项目的有效落实，合作方需具备全面的项目管理能力，对于项目各项服务内容要求、实施计划与质量控制、风险评估与分析、专项问题分析与咨询等方面，提出完整的管控方案。</w:t>
      </w:r>
    </w:p>
    <w:p w:rsidR="00845ACC" w:rsidRPr="00845ACC" w:rsidRDefault="00845ACC" w:rsidP="00AF0454">
      <w:pPr>
        <w:ind w:firstLineChars="200" w:firstLine="420"/>
      </w:pPr>
      <w:r w:rsidRPr="00845ACC">
        <w:rPr>
          <w:rFonts w:hint="eastAsia"/>
        </w:rPr>
        <w:t>应当按计划合理配置人员进行安全服务实施；</w:t>
      </w:r>
    </w:p>
    <w:p w:rsidR="00845ACC" w:rsidRDefault="00845ACC" w:rsidP="00AF0454">
      <w:pPr>
        <w:ind w:firstLineChars="200" w:firstLine="420"/>
      </w:pPr>
      <w:r w:rsidRPr="00845ACC">
        <w:rPr>
          <w:rFonts w:hint="eastAsia"/>
        </w:rPr>
        <w:t>应当由专人进行项目管理与跟踪。</w:t>
      </w:r>
    </w:p>
    <w:p w:rsidR="00845ACC" w:rsidRPr="00845ACC" w:rsidRDefault="00845ACC" w:rsidP="00845ACC"/>
    <w:p w:rsidR="00845ACC" w:rsidRPr="00845ACC" w:rsidRDefault="00845ACC" w:rsidP="00845ACC">
      <w:pPr>
        <w:pStyle w:val="21"/>
      </w:pPr>
      <w:r w:rsidRPr="00845ACC">
        <w:rPr>
          <w:rFonts w:hint="eastAsia"/>
        </w:rPr>
        <w:lastRenderedPageBreak/>
        <w:t>安全</w:t>
      </w:r>
      <w:r w:rsidRPr="00845ACC">
        <w:t>服务管理要求</w:t>
      </w:r>
    </w:p>
    <w:p w:rsidR="00845ACC" w:rsidRPr="00845ACC" w:rsidRDefault="00845ACC" w:rsidP="00845ACC">
      <w:r w:rsidRPr="00845ACC">
        <w:rPr>
          <w:rFonts w:hint="eastAsia"/>
        </w:rPr>
        <w:t>（</w:t>
      </w:r>
      <w:r w:rsidRPr="00845ACC">
        <w:rPr>
          <w:rFonts w:hint="eastAsia"/>
        </w:rPr>
        <w:t>1</w:t>
      </w:r>
      <w:r w:rsidRPr="00845ACC">
        <w:rPr>
          <w:rFonts w:hint="eastAsia"/>
        </w:rPr>
        <w:t>）服务</w:t>
      </w:r>
      <w:r w:rsidRPr="00845ACC">
        <w:t>方</w:t>
      </w:r>
      <w:r w:rsidRPr="00845ACC">
        <w:rPr>
          <w:rFonts w:hint="eastAsia"/>
        </w:rPr>
        <w:t>必须严格遵守学校的各项规章制度和劳动纪律。</w:t>
      </w:r>
    </w:p>
    <w:p w:rsidR="00845ACC" w:rsidRPr="00845ACC" w:rsidRDefault="00845ACC" w:rsidP="00845ACC">
      <w:r w:rsidRPr="00845ACC">
        <w:rPr>
          <w:rFonts w:hint="eastAsia"/>
        </w:rPr>
        <w:t>（</w:t>
      </w:r>
      <w:r w:rsidRPr="00845ACC">
        <w:rPr>
          <w:rFonts w:hint="eastAsia"/>
        </w:rPr>
        <w:t>2</w:t>
      </w:r>
      <w:r w:rsidRPr="00845ACC">
        <w:rPr>
          <w:rFonts w:hint="eastAsia"/>
        </w:rPr>
        <w:t>）服务</w:t>
      </w:r>
      <w:r w:rsidRPr="00845ACC">
        <w:t>方</w:t>
      </w:r>
      <w:r w:rsidRPr="00845ACC">
        <w:rPr>
          <w:rFonts w:hint="eastAsia"/>
        </w:rPr>
        <w:t>必须遵守保密制度，做好对学校网络资料和资源的保密工作。</w:t>
      </w:r>
    </w:p>
    <w:p w:rsidR="00845ACC" w:rsidRDefault="00845ACC" w:rsidP="00845ACC">
      <w:r w:rsidRPr="00845ACC">
        <w:rPr>
          <w:rFonts w:hint="eastAsia"/>
        </w:rPr>
        <w:t>（</w:t>
      </w:r>
      <w:r w:rsidRPr="00845ACC">
        <w:rPr>
          <w:rFonts w:hint="eastAsia"/>
        </w:rPr>
        <w:t>3</w:t>
      </w:r>
      <w:r w:rsidRPr="00845ACC">
        <w:rPr>
          <w:rFonts w:hint="eastAsia"/>
        </w:rPr>
        <w:t>）服务</w:t>
      </w:r>
      <w:r w:rsidRPr="00845ACC">
        <w:t>方</w:t>
      </w:r>
      <w:r w:rsidRPr="00845ACC">
        <w:rPr>
          <w:rFonts w:hint="eastAsia"/>
        </w:rPr>
        <w:t>在工作中能服从学</w:t>
      </w:r>
      <w:r w:rsidRPr="00845ACC">
        <w:t>校</w:t>
      </w:r>
      <w:r w:rsidRPr="00845ACC">
        <w:rPr>
          <w:rFonts w:hint="eastAsia"/>
        </w:rPr>
        <w:t>的统一安排和管理。</w:t>
      </w:r>
    </w:p>
    <w:p w:rsidR="00845ACC" w:rsidRPr="00845ACC" w:rsidRDefault="00845ACC" w:rsidP="00845ACC"/>
    <w:p w:rsidR="00845ACC" w:rsidRPr="00845ACC" w:rsidRDefault="00845ACC" w:rsidP="00845ACC">
      <w:pPr>
        <w:pStyle w:val="21"/>
      </w:pPr>
      <w:r w:rsidRPr="00845ACC">
        <w:rPr>
          <w:rFonts w:hint="eastAsia"/>
        </w:rPr>
        <w:t>安全</w:t>
      </w:r>
      <w:r w:rsidRPr="00845ACC">
        <w:t>服务</w:t>
      </w:r>
      <w:r w:rsidRPr="00845ACC">
        <w:rPr>
          <w:rFonts w:hint="eastAsia"/>
        </w:rPr>
        <w:t>保密要求</w:t>
      </w:r>
    </w:p>
    <w:p w:rsidR="00845ACC" w:rsidRDefault="00845ACC" w:rsidP="00AF0454">
      <w:pPr>
        <w:ind w:firstLineChars="200" w:firstLine="420"/>
      </w:pPr>
      <w:r w:rsidRPr="00845ACC">
        <w:rPr>
          <w:rFonts w:hint="eastAsia"/>
        </w:rPr>
        <w:t>没有学校事先书面同意，服务</w:t>
      </w:r>
      <w:r w:rsidRPr="00845ACC">
        <w:t>方</w:t>
      </w:r>
      <w:r w:rsidRPr="00845ACC">
        <w:rPr>
          <w:rFonts w:hint="eastAsia"/>
        </w:rPr>
        <w:t>不得将由学</w:t>
      </w:r>
      <w:r w:rsidRPr="00845ACC">
        <w:t>校</w:t>
      </w:r>
      <w:r w:rsidRPr="00845ACC">
        <w:rPr>
          <w:rFonts w:hint="eastAsia"/>
        </w:rPr>
        <w:t>提供的有关合同或任何合同条文、规格、计划、图纸、师生</w:t>
      </w:r>
      <w:r w:rsidRPr="00845ACC">
        <w:t>信息</w:t>
      </w:r>
      <w:r w:rsidRPr="00845ACC">
        <w:rPr>
          <w:rFonts w:hint="eastAsia"/>
        </w:rPr>
        <w:t>或资料提供给与履行本合同无关的任何其他人。即使向履行本合同有关的人员提供，也应注意保密并限于履行合同的必需范围。</w:t>
      </w:r>
    </w:p>
    <w:p w:rsidR="00845ACC" w:rsidRPr="00845ACC" w:rsidRDefault="00845ACC" w:rsidP="00845ACC"/>
    <w:p w:rsidR="00845ACC" w:rsidRPr="00845ACC" w:rsidRDefault="00845ACC" w:rsidP="00845ACC">
      <w:pPr>
        <w:pStyle w:val="21"/>
      </w:pPr>
      <w:r w:rsidRPr="00845ACC">
        <w:rPr>
          <w:rFonts w:hint="eastAsia"/>
        </w:rPr>
        <w:t>安全服务考核办法</w:t>
      </w:r>
    </w:p>
    <w:p w:rsidR="00845ACC" w:rsidRPr="00845ACC" w:rsidRDefault="00845ACC" w:rsidP="00AF0454">
      <w:pPr>
        <w:ind w:firstLineChars="200" w:firstLine="420"/>
      </w:pPr>
      <w:r w:rsidRPr="00845ACC">
        <w:rPr>
          <w:rFonts w:hint="eastAsia"/>
        </w:rPr>
        <w:t>采用中期考核和终期考核的方式，对安全服务单位服务质量进行考核。考核内</w:t>
      </w:r>
      <w:r w:rsidRPr="00845ACC">
        <w:t>容</w:t>
      </w:r>
      <w:r w:rsidRPr="00845ACC">
        <w:rPr>
          <w:rFonts w:hint="eastAsia"/>
        </w:rPr>
        <w:t>主要依据以下条款：</w:t>
      </w:r>
    </w:p>
    <w:p w:rsidR="00845ACC" w:rsidRPr="00845ACC" w:rsidRDefault="00845ACC" w:rsidP="00AF0454">
      <w:pPr>
        <w:ind w:firstLineChars="200" w:firstLine="420"/>
      </w:pPr>
      <w:r w:rsidRPr="00845ACC">
        <w:rPr>
          <w:rFonts w:hint="eastAsia"/>
        </w:rPr>
        <w:t>（</w:t>
      </w:r>
      <w:r w:rsidRPr="00845ACC">
        <w:rPr>
          <w:rFonts w:hint="eastAsia"/>
        </w:rPr>
        <w:t>1</w:t>
      </w:r>
      <w:r w:rsidRPr="00845ACC">
        <w:rPr>
          <w:rFonts w:hint="eastAsia"/>
        </w:rPr>
        <w:t>）按采购文件及合同要求提供相关服务</w:t>
      </w:r>
      <w:r w:rsidRPr="00845ACC">
        <w:t>成果</w:t>
      </w:r>
      <w:r w:rsidRPr="00845ACC">
        <w:rPr>
          <w:rFonts w:hint="eastAsia"/>
        </w:rPr>
        <w:t>报告，所有报告以及</w:t>
      </w:r>
      <w:r w:rsidRPr="00845ACC">
        <w:t>协助甲方完成的安全制度梳理文档</w:t>
      </w:r>
      <w:r w:rsidRPr="00845ACC">
        <w:rPr>
          <w:rFonts w:hint="eastAsia"/>
        </w:rPr>
        <w:t>应按照规定的内容、格式要求，规定的时间、频率要求提供，每发生一次服务报告事故（内容明显错误、数据格式错误、迟于规定时间提交等）扣</w:t>
      </w:r>
      <w:r w:rsidRPr="00845ACC">
        <w:rPr>
          <w:rFonts w:hint="eastAsia"/>
        </w:rPr>
        <w:t>1</w:t>
      </w:r>
      <w:r w:rsidRPr="00845ACC">
        <w:rPr>
          <w:rFonts w:hint="eastAsia"/>
        </w:rPr>
        <w:t>分。</w:t>
      </w:r>
    </w:p>
    <w:p w:rsidR="00845ACC" w:rsidRPr="00845ACC" w:rsidRDefault="00845ACC" w:rsidP="00AF0454">
      <w:pPr>
        <w:ind w:firstLineChars="200" w:firstLine="420"/>
      </w:pPr>
      <w:r w:rsidRPr="00845ACC">
        <w:rPr>
          <w:rFonts w:hint="eastAsia"/>
        </w:rPr>
        <w:t>（</w:t>
      </w:r>
      <w:r w:rsidRPr="00845ACC">
        <w:t>2</w:t>
      </w:r>
      <w:r w:rsidRPr="00845ACC">
        <w:rPr>
          <w:rFonts w:hint="eastAsia"/>
        </w:rPr>
        <w:t>）月度高危安全漏洞误报率（含漏报率）超过</w:t>
      </w:r>
      <w:r w:rsidRPr="00845ACC">
        <w:rPr>
          <w:rFonts w:hint="eastAsia"/>
        </w:rPr>
        <w:t>5%</w:t>
      </w:r>
      <w:r w:rsidRPr="00845ACC">
        <w:rPr>
          <w:rFonts w:hint="eastAsia"/>
        </w:rPr>
        <w:t>，出现一次扣</w:t>
      </w:r>
      <w:r w:rsidRPr="00845ACC">
        <w:rPr>
          <w:rFonts w:hint="eastAsia"/>
        </w:rPr>
        <w:t>5</w:t>
      </w:r>
      <w:r w:rsidRPr="00845ACC">
        <w:rPr>
          <w:rFonts w:hint="eastAsia"/>
        </w:rPr>
        <w:t>分。月度高危安全漏洞误报率</w:t>
      </w:r>
      <w:r w:rsidRPr="00845ACC">
        <w:rPr>
          <w:rFonts w:hint="eastAsia"/>
        </w:rPr>
        <w:t>=</w:t>
      </w:r>
      <w:r w:rsidRPr="00845ACC">
        <w:rPr>
          <w:rFonts w:hint="eastAsia"/>
        </w:rPr>
        <w:t>（月度误报数量</w:t>
      </w:r>
      <w:r w:rsidRPr="00845ACC">
        <w:rPr>
          <w:rFonts w:hint="eastAsia"/>
        </w:rPr>
        <w:t>+</w:t>
      </w:r>
      <w:r w:rsidRPr="00845ACC">
        <w:rPr>
          <w:rFonts w:hint="eastAsia"/>
        </w:rPr>
        <w:t>漏报数量）</w:t>
      </w:r>
      <w:r w:rsidRPr="00845ACC">
        <w:rPr>
          <w:rFonts w:hint="eastAsia"/>
        </w:rPr>
        <w:t>/</w:t>
      </w:r>
      <w:r w:rsidRPr="00845ACC">
        <w:rPr>
          <w:rFonts w:hint="eastAsia"/>
        </w:rPr>
        <w:t>月度高危事件通报总数。其中误报数量是指被通报用户单位反馈通报信息有误且经证实的数量，漏报数量是指对相同被扫描主体的安全漏洞，服务服务单位未发现、未验证，但由其他渠道（教育部、公安、网信、省通管局等）被通报的事件数量。</w:t>
      </w:r>
    </w:p>
    <w:p w:rsidR="00845ACC" w:rsidRPr="00845ACC" w:rsidRDefault="00845ACC" w:rsidP="00AF0454">
      <w:pPr>
        <w:ind w:firstLineChars="200" w:firstLine="420"/>
      </w:pPr>
      <w:r w:rsidRPr="00845ACC">
        <w:rPr>
          <w:rFonts w:hint="eastAsia"/>
        </w:rPr>
        <w:t>（</w:t>
      </w:r>
      <w:r w:rsidRPr="00845ACC">
        <w:t>3</w:t>
      </w:r>
      <w:r w:rsidRPr="00845ACC">
        <w:rPr>
          <w:rFonts w:hint="eastAsia"/>
        </w:rPr>
        <w:t>）保障安全服务连续性，因乙方原因造成服务中断，</w:t>
      </w:r>
      <w:r w:rsidRPr="00845ACC">
        <w:t>影响业务正常运行</w:t>
      </w:r>
      <w:r w:rsidRPr="00845ACC">
        <w:rPr>
          <w:rFonts w:hint="eastAsia"/>
        </w:rPr>
        <w:t>的</w:t>
      </w:r>
      <w:r w:rsidRPr="00845ACC">
        <w:t>情况</w:t>
      </w:r>
      <w:r w:rsidRPr="00845ACC">
        <w:rPr>
          <w:rFonts w:hint="eastAsia"/>
        </w:rPr>
        <w:t>，每出现一次扣</w:t>
      </w:r>
      <w:r w:rsidRPr="00845ACC">
        <w:rPr>
          <w:rFonts w:hint="eastAsia"/>
        </w:rPr>
        <w:t>1</w:t>
      </w:r>
      <w:r w:rsidRPr="00845ACC">
        <w:rPr>
          <w:rFonts w:hint="eastAsia"/>
        </w:rPr>
        <w:t>分，</w:t>
      </w:r>
      <w:r w:rsidRPr="00845ACC">
        <w:t>2</w:t>
      </w:r>
      <w:r w:rsidRPr="00845ACC">
        <w:rPr>
          <w:rFonts w:hint="eastAsia"/>
        </w:rPr>
        <w:t>小时内无法恢复的，修复每延长</w:t>
      </w:r>
      <w:r w:rsidRPr="00845ACC">
        <w:t>2</w:t>
      </w:r>
      <w:r w:rsidRPr="00845ACC">
        <w:rPr>
          <w:rFonts w:hint="eastAsia"/>
        </w:rPr>
        <w:t>小时扣</w:t>
      </w:r>
      <w:r w:rsidRPr="00845ACC">
        <w:t>1</w:t>
      </w:r>
      <w:r w:rsidRPr="00845ACC">
        <w:rPr>
          <w:rFonts w:hint="eastAsia"/>
        </w:rPr>
        <w:t>分。</w:t>
      </w:r>
    </w:p>
    <w:p w:rsidR="00845ACC" w:rsidRPr="00845ACC" w:rsidRDefault="00845ACC" w:rsidP="00AF0454">
      <w:pPr>
        <w:ind w:firstLineChars="200" w:firstLine="420"/>
      </w:pPr>
      <w:r w:rsidRPr="00845ACC">
        <w:rPr>
          <w:rFonts w:hint="eastAsia"/>
        </w:rPr>
        <w:t>（</w:t>
      </w:r>
      <w:r w:rsidRPr="00845ACC">
        <w:rPr>
          <w:rFonts w:hint="eastAsia"/>
        </w:rPr>
        <w:t>4</w:t>
      </w:r>
      <w:r w:rsidRPr="00845ACC">
        <w:rPr>
          <w:rFonts w:hint="eastAsia"/>
        </w:rPr>
        <w:t>）安全</w:t>
      </w:r>
      <w:r w:rsidRPr="00845ACC">
        <w:t>服务期间不服从甲方</w:t>
      </w:r>
      <w:r w:rsidRPr="00845ACC">
        <w:rPr>
          <w:rFonts w:hint="eastAsia"/>
        </w:rPr>
        <w:t>统一</w:t>
      </w:r>
      <w:r w:rsidRPr="00845ACC">
        <w:t>安排管理，</w:t>
      </w:r>
      <w:r w:rsidRPr="00845ACC">
        <w:rPr>
          <w:rFonts w:hint="eastAsia"/>
        </w:rPr>
        <w:t>由于</w:t>
      </w:r>
      <w:r w:rsidRPr="00845ACC">
        <w:t>乙方态度问题</w:t>
      </w:r>
      <w:r w:rsidRPr="00845ACC">
        <w:rPr>
          <w:rFonts w:hint="eastAsia"/>
        </w:rPr>
        <w:t>与</w:t>
      </w:r>
      <w:r w:rsidRPr="00845ACC">
        <w:t>甲方运维人员发生</w:t>
      </w:r>
      <w:r w:rsidRPr="00845ACC">
        <w:rPr>
          <w:rFonts w:hint="eastAsia"/>
        </w:rPr>
        <w:t>冲突</w:t>
      </w:r>
      <w:r w:rsidRPr="00845ACC">
        <w:t>，</w:t>
      </w:r>
      <w:r w:rsidRPr="00845ACC">
        <w:rPr>
          <w:rFonts w:hint="eastAsia"/>
        </w:rPr>
        <w:t>每</w:t>
      </w:r>
      <w:r w:rsidRPr="00845ACC">
        <w:t>出现一次扣</w:t>
      </w:r>
      <w:r w:rsidRPr="00845ACC">
        <w:rPr>
          <w:rFonts w:hint="eastAsia"/>
        </w:rPr>
        <w:t>2</w:t>
      </w:r>
      <w:r w:rsidRPr="00845ACC">
        <w:rPr>
          <w:rFonts w:hint="eastAsia"/>
        </w:rPr>
        <w:t>分</w:t>
      </w:r>
      <w:r w:rsidRPr="00845ACC">
        <w:t>。</w:t>
      </w:r>
    </w:p>
    <w:p w:rsidR="00845ACC" w:rsidRPr="00845ACC" w:rsidRDefault="00845ACC" w:rsidP="00AF0454">
      <w:pPr>
        <w:ind w:firstLineChars="200" w:firstLine="420"/>
      </w:pPr>
      <w:r w:rsidRPr="00845ACC">
        <w:rPr>
          <w:rFonts w:hint="eastAsia"/>
        </w:rPr>
        <w:t>（</w:t>
      </w:r>
      <w:r w:rsidRPr="00845ACC">
        <w:t>5</w:t>
      </w:r>
      <w:r w:rsidRPr="00845ACC">
        <w:rPr>
          <w:rFonts w:hint="eastAsia"/>
        </w:rPr>
        <w:t>）安全</w:t>
      </w:r>
      <w:r w:rsidRPr="00845ACC">
        <w:t>服务期间</w:t>
      </w:r>
      <w:r w:rsidRPr="00845ACC">
        <w:rPr>
          <w:rFonts w:hint="eastAsia"/>
        </w:rPr>
        <w:t>未能</w:t>
      </w:r>
      <w:r w:rsidRPr="00845ACC">
        <w:t>及时响应甲方服务需求，</w:t>
      </w:r>
      <w:r w:rsidRPr="00845ACC">
        <w:rPr>
          <w:rFonts w:hint="eastAsia"/>
        </w:rPr>
        <w:t>提供</w:t>
      </w:r>
      <w:r w:rsidRPr="00845ACC">
        <w:t>相关服务支撑，</w:t>
      </w:r>
      <w:r w:rsidRPr="00845ACC">
        <w:rPr>
          <w:rFonts w:hint="eastAsia"/>
        </w:rPr>
        <w:t>每</w:t>
      </w:r>
      <w:r w:rsidRPr="00845ACC">
        <w:t>出现一次扣</w:t>
      </w:r>
      <w:r w:rsidRPr="00845ACC">
        <w:t>1</w:t>
      </w:r>
      <w:r w:rsidRPr="00845ACC">
        <w:rPr>
          <w:rFonts w:hint="eastAsia"/>
        </w:rPr>
        <w:t>分。</w:t>
      </w:r>
    </w:p>
    <w:p w:rsidR="00845ACC" w:rsidRPr="00845ACC" w:rsidRDefault="00845ACC" w:rsidP="00AF0454">
      <w:pPr>
        <w:ind w:firstLineChars="200" w:firstLine="420"/>
      </w:pPr>
      <w:r w:rsidRPr="00845ACC">
        <w:rPr>
          <w:rFonts w:hint="eastAsia"/>
        </w:rPr>
        <w:t>（</w:t>
      </w:r>
      <w:r w:rsidRPr="00845ACC">
        <w:t>6</w:t>
      </w:r>
      <w:r w:rsidRPr="00845ACC">
        <w:rPr>
          <w:rFonts w:hint="eastAsia"/>
        </w:rPr>
        <w:t>）考核满分为</w:t>
      </w:r>
      <w:r w:rsidRPr="00845ACC">
        <w:rPr>
          <w:rFonts w:hint="eastAsia"/>
        </w:rPr>
        <w:t>100</w:t>
      </w:r>
      <w:r w:rsidRPr="00845ACC">
        <w:rPr>
          <w:rFonts w:hint="eastAsia"/>
        </w:rPr>
        <w:t>分，当乙方出现扣分情节，甲方会以书面方式告知（允许乙方进行申诉，申诉失败开始扣分）。总计分低于</w:t>
      </w:r>
      <w:r w:rsidRPr="00845ACC">
        <w:rPr>
          <w:rFonts w:hint="eastAsia"/>
        </w:rPr>
        <w:t>90</w:t>
      </w:r>
      <w:r w:rsidRPr="00845ACC">
        <w:rPr>
          <w:rFonts w:hint="eastAsia"/>
        </w:rPr>
        <w:t>分甲方将以书面文件对乙方进行一次警告，总计分低于</w:t>
      </w:r>
      <w:r w:rsidRPr="00845ACC">
        <w:rPr>
          <w:rFonts w:hint="eastAsia"/>
        </w:rPr>
        <w:t>80</w:t>
      </w:r>
      <w:r w:rsidRPr="00845ACC">
        <w:rPr>
          <w:rFonts w:hint="eastAsia"/>
        </w:rPr>
        <w:t>分视为不合格，甲方有权进行追责（包括要求限期整改，严重直至终止服务合同等）。</w:t>
      </w:r>
    </w:p>
    <w:p w:rsidR="00845ACC" w:rsidRPr="00845ACC" w:rsidRDefault="00845ACC" w:rsidP="00AF0454">
      <w:pPr>
        <w:ind w:firstLineChars="100" w:firstLine="210"/>
      </w:pPr>
      <w:r w:rsidRPr="00845ACC">
        <w:rPr>
          <w:rFonts w:hint="eastAsia"/>
        </w:rPr>
        <w:t>（</w:t>
      </w:r>
      <w:r w:rsidRPr="00845ACC">
        <w:rPr>
          <w:rFonts w:hint="eastAsia"/>
        </w:rPr>
        <w:t>7</w:t>
      </w:r>
      <w:r w:rsidRPr="00845ACC">
        <w:rPr>
          <w:rFonts w:hint="eastAsia"/>
        </w:rPr>
        <w:t>）出现违反安全保密要求和信息泄露事件的，甲方可直接终止服务合同、扣除指定比例服务费并追责。</w:t>
      </w:r>
    </w:p>
    <w:p w:rsidR="00845ACC" w:rsidRPr="00845ACC" w:rsidRDefault="00845ACC" w:rsidP="00845ACC"/>
    <w:p w:rsidR="00845ACC" w:rsidRPr="00845ACC" w:rsidRDefault="00845ACC" w:rsidP="00845ACC">
      <w:r w:rsidRPr="00845ACC">
        <w:br w:type="page"/>
      </w:r>
      <w:bookmarkStart w:id="11" w:name="_GoBack"/>
      <w:bookmarkEnd w:id="11"/>
    </w:p>
    <w:sectPr w:rsidR="00845ACC" w:rsidRPr="00845ACC" w:rsidSect="00845ACC">
      <w:headerReference w:type="even" r:id="rId7"/>
      <w:footerReference w:type="even" r:id="rId8"/>
      <w:headerReference w:type="first" r:id="rId9"/>
      <w:footerReference w:type="first" r:id="rId10"/>
      <w:footnotePr>
        <w:numFmt w:val="decimalEnclosedCircleChinese"/>
        <w:numRestart w:val="eachPage"/>
      </w:footnotePr>
      <w:pgSz w:w="11906" w:h="16838" w:code="9"/>
      <w:pgMar w:top="2098" w:right="1701" w:bottom="1191" w:left="1701" w:header="850" w:footer="851" w:gutter="0"/>
      <w:pgNumType w:start="1"/>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F9F" w:rsidRDefault="00F37F9F">
      <w:r>
        <w:separator/>
      </w:r>
    </w:p>
  </w:endnote>
  <w:endnote w:type="continuationSeparator" w:id="0">
    <w:p w:rsidR="00F37F9F" w:rsidRDefault="00F37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方正小标宋简体">
    <w:altName w:val="Arial Unicode MS"/>
    <w:charset w:val="86"/>
    <w:family w:val="auto"/>
    <w:pitch w:val="variable"/>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9B0" w:rsidRDefault="00C139B0" w:rsidP="00845ACC">
    <w:pPr>
      <w:pStyle w:val="ae"/>
      <w:framePr w:wrap="around" w:vAnchor="text" w:hAnchor="margin" w:xAlign="center" w:y="1"/>
      <w:spacing w:after="120"/>
      <w:rPr>
        <w:rStyle w:val="ad"/>
      </w:rPr>
    </w:pPr>
    <w:r>
      <w:rPr>
        <w:rStyle w:val="ad"/>
      </w:rPr>
      <w:fldChar w:fldCharType="begin"/>
    </w:r>
    <w:r>
      <w:rPr>
        <w:rStyle w:val="ad"/>
      </w:rPr>
      <w:instrText xml:space="preserve">PAGE  </w:instrText>
    </w:r>
    <w:r>
      <w:rPr>
        <w:rStyle w:val="ad"/>
      </w:rPr>
      <w:fldChar w:fldCharType="end"/>
    </w:r>
  </w:p>
  <w:p w:rsidR="00C139B0" w:rsidRDefault="00C139B0" w:rsidP="00845ACC">
    <w:pPr>
      <w:pStyle w:val="ae"/>
      <w:spacing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9B0" w:rsidRDefault="00C139B0" w:rsidP="00845ACC">
    <w:pPr>
      <w:pStyle w:val="ae"/>
      <w:spacing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F9F" w:rsidRDefault="00F37F9F">
      <w:r>
        <w:separator/>
      </w:r>
    </w:p>
  </w:footnote>
  <w:footnote w:type="continuationSeparator" w:id="0">
    <w:p w:rsidR="00F37F9F" w:rsidRDefault="00F37F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9B0" w:rsidRDefault="00C139B0" w:rsidP="00845ACC">
    <w:pPr>
      <w:pStyle w:val="ac"/>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9B0" w:rsidRDefault="00C139B0" w:rsidP="00845ACC">
    <w:pPr>
      <w:pStyle w:val="ac"/>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2pt;height:12pt" o:bullet="t">
        <v:imagedata r:id="rId1" o:title="j0115836"/>
      </v:shape>
    </w:pict>
  </w:numPicBullet>
  <w:numPicBullet w:numPicBulletId="1">
    <w:pict>
      <v:shape id="_x0000_i1039" type="#_x0000_t75" style="width:12pt;height:12pt" o:bullet="t">
        <v:imagedata r:id="rId2" o:title="mso40"/>
      </v:shape>
    </w:pict>
  </w:numPicBullet>
  <w:abstractNum w:abstractNumId="0">
    <w:nsid w:val="FFFFFF7C"/>
    <w:multiLevelType w:val="singleLevel"/>
    <w:tmpl w:val="D69E1B20"/>
    <w:lvl w:ilvl="0">
      <w:start w:val="1"/>
      <w:numFmt w:val="decimal"/>
      <w:pStyle w:val="5"/>
      <w:lvlText w:val="%1."/>
      <w:lvlJc w:val="left"/>
      <w:pPr>
        <w:tabs>
          <w:tab w:val="num" w:pos="3033"/>
        </w:tabs>
        <w:ind w:leftChars="800" w:left="3033" w:hangingChars="200" w:hanging="360"/>
      </w:pPr>
    </w:lvl>
  </w:abstractNum>
  <w:abstractNum w:abstractNumId="1">
    <w:nsid w:val="FFFFFF7D"/>
    <w:multiLevelType w:val="singleLevel"/>
    <w:tmpl w:val="BB3C9C62"/>
    <w:lvl w:ilvl="0">
      <w:start w:val="1"/>
      <w:numFmt w:val="decimal"/>
      <w:pStyle w:val="4"/>
      <w:lvlText w:val="%1."/>
      <w:lvlJc w:val="left"/>
      <w:pPr>
        <w:tabs>
          <w:tab w:val="num" w:pos="1620"/>
        </w:tabs>
        <w:ind w:leftChars="600" w:left="1620" w:hangingChars="200" w:hanging="360"/>
      </w:pPr>
    </w:lvl>
  </w:abstractNum>
  <w:abstractNum w:abstractNumId="2">
    <w:nsid w:val="FFFFFF7E"/>
    <w:multiLevelType w:val="singleLevel"/>
    <w:tmpl w:val="7D4C3392"/>
    <w:lvl w:ilvl="0">
      <w:start w:val="1"/>
      <w:numFmt w:val="decimal"/>
      <w:pStyle w:val="3"/>
      <w:lvlText w:val="%1."/>
      <w:lvlJc w:val="left"/>
      <w:pPr>
        <w:tabs>
          <w:tab w:val="num" w:pos="1200"/>
        </w:tabs>
        <w:ind w:leftChars="400" w:left="1200" w:hangingChars="200" w:hanging="360"/>
      </w:pPr>
    </w:lvl>
  </w:abstractNum>
  <w:abstractNum w:abstractNumId="3">
    <w:nsid w:val="FFFFFF7F"/>
    <w:multiLevelType w:val="singleLevel"/>
    <w:tmpl w:val="5900BA02"/>
    <w:lvl w:ilvl="0">
      <w:start w:val="1"/>
      <w:numFmt w:val="decimal"/>
      <w:pStyle w:val="2"/>
      <w:lvlText w:val="%1."/>
      <w:lvlJc w:val="left"/>
      <w:pPr>
        <w:tabs>
          <w:tab w:val="num" w:pos="780"/>
        </w:tabs>
        <w:ind w:leftChars="200" w:left="780" w:hangingChars="200" w:hanging="360"/>
      </w:pPr>
    </w:lvl>
  </w:abstractNum>
  <w:abstractNum w:abstractNumId="4">
    <w:nsid w:val="FFFFFF80"/>
    <w:multiLevelType w:val="singleLevel"/>
    <w:tmpl w:val="B3B48D22"/>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0B949708"/>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A1A0270A"/>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D042ED7E"/>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74266DB0"/>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E3AE2B1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1EE354D"/>
    <w:multiLevelType w:val="multilevel"/>
    <w:tmpl w:val="D7489436"/>
    <w:lvl w:ilvl="0">
      <w:start w:val="1"/>
      <w:numFmt w:val="bullet"/>
      <w:lvlText w:val=""/>
      <w:lvlPicBulletId w:val="1"/>
      <w:lvlJc w:val="left"/>
      <w:pPr>
        <w:ind w:left="840" w:hanging="420"/>
      </w:pPr>
      <w:rPr>
        <w:rFonts w:ascii="Wingdings" w:hAnsi="Wingdings" w:hint="default"/>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11">
    <w:nsid w:val="05357E8B"/>
    <w:multiLevelType w:val="hybridMultilevel"/>
    <w:tmpl w:val="F1D2AFF8"/>
    <w:lvl w:ilvl="0" w:tplc="6DC46BF6">
      <w:start w:val="1"/>
      <w:numFmt w:val="bullet"/>
      <w:pStyle w:val="a1"/>
      <w:lvlText w:val=""/>
      <w:lvlJc w:val="left"/>
      <w:pPr>
        <w:ind w:left="420" w:hanging="420"/>
      </w:pPr>
      <w:rPr>
        <w:rFonts w:ascii="Wingdings" w:hAnsi="Wingdings" w:hint="default"/>
      </w:rPr>
    </w:lvl>
    <w:lvl w:ilvl="1" w:tplc="72989F40">
      <w:start w:val="1"/>
      <w:numFmt w:val="bullet"/>
      <w:pStyle w:val="a2"/>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16AD1E02"/>
    <w:multiLevelType w:val="hybridMultilevel"/>
    <w:tmpl w:val="F53EFE72"/>
    <w:lvl w:ilvl="0" w:tplc="04090005">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13">
    <w:nsid w:val="25C36EE6"/>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4">
    <w:nsid w:val="2E982C02"/>
    <w:multiLevelType w:val="hybridMultilevel"/>
    <w:tmpl w:val="BC4A0CB8"/>
    <w:lvl w:ilvl="0" w:tplc="04090003">
      <w:start w:val="1"/>
      <w:numFmt w:val="bullet"/>
      <w:lvlText w:val=""/>
      <w:lvlJc w:val="left"/>
      <w:pPr>
        <w:tabs>
          <w:tab w:val="num" w:pos="900"/>
        </w:tabs>
        <w:ind w:left="900" w:hanging="420"/>
      </w:pPr>
      <w:rPr>
        <w:rFonts w:ascii="Wingdings" w:hAnsi="Wingdings" w:hint="default"/>
      </w:rPr>
    </w:lvl>
    <w:lvl w:ilvl="1" w:tplc="04090003">
      <w:start w:val="1"/>
      <w:numFmt w:val="bullet"/>
      <w:lvlText w:val=""/>
      <w:lvlJc w:val="left"/>
      <w:pPr>
        <w:tabs>
          <w:tab w:val="num" w:pos="1320"/>
        </w:tabs>
        <w:ind w:left="1320" w:hanging="420"/>
      </w:pPr>
      <w:rPr>
        <w:rFonts w:ascii="Wingdings" w:hAnsi="Wingdings" w:hint="default"/>
      </w:rPr>
    </w:lvl>
    <w:lvl w:ilvl="2" w:tplc="04090005">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15">
    <w:nsid w:val="2F53327C"/>
    <w:multiLevelType w:val="multilevel"/>
    <w:tmpl w:val="FBA8062C"/>
    <w:lvl w:ilvl="0">
      <w:start w:val="1"/>
      <w:numFmt w:val="bullet"/>
      <w:lvlText w:val=""/>
      <w:lvlJc w:val="left"/>
      <w:pPr>
        <w:ind w:left="840" w:hanging="420"/>
      </w:pPr>
      <w:rPr>
        <w:rFonts w:ascii="Wingdings" w:hAnsi="Wingdings" w:hint="default"/>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16">
    <w:nsid w:val="36120BBA"/>
    <w:multiLevelType w:val="hybridMultilevel"/>
    <w:tmpl w:val="99967BC6"/>
    <w:lvl w:ilvl="0" w:tplc="00865D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897390B"/>
    <w:multiLevelType w:val="multilevel"/>
    <w:tmpl w:val="3228B0AE"/>
    <w:lvl w:ilvl="0">
      <w:start w:val="1"/>
      <w:numFmt w:val="chineseCountingThousand"/>
      <w:pStyle w:val="1"/>
      <w:lvlText w:val="%1. "/>
      <w:lvlJc w:val="left"/>
      <w:pPr>
        <w:tabs>
          <w:tab w:val="num" w:pos="432"/>
        </w:tabs>
        <w:ind w:left="432" w:hanging="432"/>
      </w:pPr>
      <w:rPr>
        <w:rFonts w:hint="eastAsia"/>
      </w:rPr>
    </w:lvl>
    <w:lvl w:ilvl="1">
      <w:start w:val="1"/>
      <w:numFmt w:val="decimal"/>
      <w:pStyle w:val="21"/>
      <w:isLgl/>
      <w:lvlText w:val="%1.%2"/>
      <w:lvlJc w:val="left"/>
      <w:pPr>
        <w:tabs>
          <w:tab w:val="num" w:pos="576"/>
        </w:tabs>
        <w:ind w:left="576" w:hanging="576"/>
      </w:pPr>
      <w:rPr>
        <w:rFonts w:hint="eastAsia"/>
      </w:rPr>
    </w:lvl>
    <w:lvl w:ilvl="2">
      <w:start w:val="1"/>
      <w:numFmt w:val="decimal"/>
      <w:pStyle w:val="31"/>
      <w:isLgl/>
      <w:lvlText w:val="%1.%2.%3"/>
      <w:lvlJc w:val="left"/>
      <w:pPr>
        <w:tabs>
          <w:tab w:val="num" w:pos="720"/>
        </w:tabs>
        <w:ind w:left="720" w:hanging="720"/>
      </w:pPr>
      <w:rPr>
        <w:rFonts w:hint="eastAsia"/>
      </w:rPr>
    </w:lvl>
    <w:lvl w:ilvl="3">
      <w:start w:val="1"/>
      <w:numFmt w:val="decimal"/>
      <w:pStyle w:val="41"/>
      <w:isLg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8">
    <w:nsid w:val="3A906CF5"/>
    <w:multiLevelType w:val="multilevel"/>
    <w:tmpl w:val="0409001D"/>
    <w:styleLink w:val="1111110"/>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9">
    <w:nsid w:val="3EBB3C91"/>
    <w:multiLevelType w:val="multilevel"/>
    <w:tmpl w:val="2528D26A"/>
    <w:lvl w:ilvl="0">
      <w:start w:val="1"/>
      <w:numFmt w:val="chineseCountingThousand"/>
      <w:pStyle w:val="10"/>
      <w:suff w:val="space"/>
      <w:lvlText w:val="%1. "/>
      <w:lvlJc w:val="left"/>
      <w:pPr>
        <w:ind w:left="907" w:hanging="907"/>
      </w:pPr>
      <w:rPr>
        <w:rFonts w:hint="eastAsia"/>
      </w:rPr>
    </w:lvl>
    <w:lvl w:ilvl="1">
      <w:start w:val="1"/>
      <w:numFmt w:val="decimal"/>
      <w:pStyle w:val="22"/>
      <w:isLgl/>
      <w:suff w:val="space"/>
      <w:lvlText w:val="%1.%2 "/>
      <w:lvlJc w:val="left"/>
      <w:pPr>
        <w:ind w:left="794" w:hanging="794"/>
      </w:pPr>
      <w:rPr>
        <w:rFonts w:hint="eastAsia"/>
      </w:rPr>
    </w:lvl>
    <w:lvl w:ilvl="2">
      <w:start w:val="1"/>
      <w:numFmt w:val="decimal"/>
      <w:pStyle w:val="32"/>
      <w:isLgl/>
      <w:suff w:val="space"/>
      <w:lvlText w:val="%1.%2.%3 "/>
      <w:lvlJc w:val="left"/>
      <w:pPr>
        <w:ind w:left="907" w:hanging="907"/>
      </w:pPr>
      <w:rPr>
        <w:rFonts w:hint="eastAsia"/>
      </w:rPr>
    </w:lvl>
    <w:lvl w:ilvl="3">
      <w:start w:val="1"/>
      <w:numFmt w:val="decimal"/>
      <w:pStyle w:val="42"/>
      <w:isLgl/>
      <w:suff w:val="space"/>
      <w:lvlText w:val="%1.%2.%3.%4 "/>
      <w:lvlJc w:val="left"/>
      <w:pPr>
        <w:ind w:left="1021" w:hanging="1021"/>
      </w:pPr>
      <w:rPr>
        <w:rFonts w:hint="eastAsia"/>
      </w:rPr>
    </w:lvl>
    <w:lvl w:ilvl="4">
      <w:start w:val="1"/>
      <w:numFmt w:val="decimal"/>
      <w:pStyle w:val="51"/>
      <w:isLgl/>
      <w:suff w:val="space"/>
      <w:lvlText w:val="%1.%2.%3.%4.%5 "/>
      <w:lvlJc w:val="left"/>
      <w:pPr>
        <w:ind w:left="1134" w:hanging="1134"/>
      </w:pPr>
      <w:rPr>
        <w:rFonts w:hint="eastAsia"/>
      </w:rPr>
    </w:lvl>
    <w:lvl w:ilvl="5">
      <w:start w:val="1"/>
      <w:numFmt w:val="decimal"/>
      <w:pStyle w:val="6"/>
      <w:isLgl/>
      <w:suff w:val="space"/>
      <w:lvlText w:val="%1.%2.%3.%4.%5.%6 "/>
      <w:lvlJc w:val="left"/>
      <w:pPr>
        <w:ind w:left="1247" w:hanging="1247"/>
      </w:pPr>
      <w:rPr>
        <w:rFonts w:hint="eastAsia"/>
      </w:rPr>
    </w:lvl>
    <w:lvl w:ilvl="6">
      <w:start w:val="1"/>
      <w:numFmt w:val="decimal"/>
      <w:lvlRestart w:val="1"/>
      <w:pStyle w:val="a3"/>
      <w:isLgl/>
      <w:suff w:val="space"/>
      <w:lvlText w:val="图 %1.%7 "/>
      <w:lvlJc w:val="left"/>
      <w:pPr>
        <w:ind w:left="0" w:firstLine="0"/>
      </w:pPr>
      <w:rPr>
        <w:rFonts w:hint="eastAsia"/>
      </w:rPr>
    </w:lvl>
    <w:lvl w:ilvl="7">
      <w:start w:val="1"/>
      <w:numFmt w:val="decimal"/>
      <w:lvlRestart w:val="1"/>
      <w:pStyle w:val="a4"/>
      <w:isLgl/>
      <w:suff w:val="space"/>
      <w:lvlText w:val="表 %1.%8 "/>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0">
    <w:nsid w:val="475D0111"/>
    <w:multiLevelType w:val="hybridMultilevel"/>
    <w:tmpl w:val="40E60AA6"/>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nsid w:val="4B734FB3"/>
    <w:multiLevelType w:val="multilevel"/>
    <w:tmpl w:val="D71CE62A"/>
    <w:styleLink w:val="11"/>
    <w:lvl w:ilvl="0">
      <w:start w:val="1"/>
      <w:numFmt w:val="chineseCountingThousand"/>
      <w:lvlText w:val="%1."/>
      <w:lvlJc w:val="left"/>
      <w:pPr>
        <w:tabs>
          <w:tab w:val="num" w:pos="907"/>
        </w:tabs>
        <w:ind w:left="907" w:hanging="907"/>
      </w:pPr>
      <w:rPr>
        <w:rFonts w:hint="eastAsia"/>
      </w:rPr>
    </w:lvl>
    <w:lvl w:ilvl="1">
      <w:start w:val="1"/>
      <w:numFmt w:val="decimal"/>
      <w:isLgl/>
      <w:lvlText w:val="%1.%2"/>
      <w:lvlJc w:val="left"/>
      <w:pPr>
        <w:tabs>
          <w:tab w:val="num" w:pos="794"/>
        </w:tabs>
        <w:ind w:left="794" w:hanging="794"/>
      </w:pPr>
      <w:rPr>
        <w:rFonts w:hint="eastAsia"/>
      </w:rPr>
    </w:lvl>
    <w:lvl w:ilvl="2">
      <w:start w:val="1"/>
      <w:numFmt w:val="decimal"/>
      <w:isLgl/>
      <w:lvlText w:val="%1.%2.%3"/>
      <w:lvlJc w:val="left"/>
      <w:pPr>
        <w:tabs>
          <w:tab w:val="num" w:pos="907"/>
        </w:tabs>
        <w:ind w:left="907" w:hanging="907"/>
      </w:pPr>
      <w:rPr>
        <w:rFonts w:hint="eastAsia"/>
      </w:rPr>
    </w:lvl>
    <w:lvl w:ilvl="3">
      <w:start w:val="1"/>
      <w:numFmt w:val="decimal"/>
      <w:isLgl/>
      <w:lvlText w:val="%1.%2.%3.%4"/>
      <w:lvlJc w:val="left"/>
      <w:pPr>
        <w:tabs>
          <w:tab w:val="num" w:pos="1021"/>
        </w:tabs>
        <w:ind w:left="1021" w:hanging="1021"/>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2">
    <w:nsid w:val="50BC77EA"/>
    <w:multiLevelType w:val="hybridMultilevel"/>
    <w:tmpl w:val="82CA1BC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nsid w:val="52CB0DC2"/>
    <w:multiLevelType w:val="hybridMultilevel"/>
    <w:tmpl w:val="3C145F7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542C5404"/>
    <w:multiLevelType w:val="hybridMultilevel"/>
    <w:tmpl w:val="3C145F7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nsid w:val="5FA92ED9"/>
    <w:multiLevelType w:val="hybridMultilevel"/>
    <w:tmpl w:val="CCDA6C64"/>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nsid w:val="641014BE"/>
    <w:multiLevelType w:val="hybridMultilevel"/>
    <w:tmpl w:val="27648F44"/>
    <w:lvl w:ilvl="0" w:tplc="C10A15CA">
      <w:start w:val="1"/>
      <w:numFmt w:val="decimal"/>
      <w:lvlText w:val="%1."/>
      <w:lvlJc w:val="left"/>
      <w:pPr>
        <w:ind w:left="830" w:hanging="360"/>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27">
    <w:nsid w:val="66D54CCB"/>
    <w:multiLevelType w:val="multilevel"/>
    <w:tmpl w:val="66D54CCB"/>
    <w:lvl w:ilvl="0">
      <w:start w:val="1"/>
      <w:numFmt w:val="decimal"/>
      <w:lvlText w:val="%1  "/>
      <w:lvlJc w:val="left"/>
      <w:pPr>
        <w:tabs>
          <w:tab w:val="num" w:pos="720"/>
        </w:tabs>
        <w:ind w:left="432" w:hanging="432"/>
      </w:pPr>
      <w:rPr>
        <w:rFonts w:ascii="黑体" w:eastAsia="黑体" w:hint="eastAsia"/>
      </w:rPr>
    </w:lvl>
    <w:lvl w:ilvl="1">
      <w:start w:val="1"/>
      <w:numFmt w:val="decimal"/>
      <w:lvlText w:val="%1.%2"/>
      <w:lvlJc w:val="left"/>
      <w:pPr>
        <w:tabs>
          <w:tab w:val="num" w:pos="-851"/>
        </w:tabs>
        <w:ind w:left="-851" w:firstLine="0"/>
      </w:pPr>
    </w:lvl>
    <w:lvl w:ilvl="2">
      <w:start w:val="1"/>
      <w:numFmt w:val="decimal"/>
      <w:lvlText w:val="%1.%2.%3"/>
      <w:lvlJc w:val="left"/>
      <w:pPr>
        <w:tabs>
          <w:tab w:val="num" w:pos="-851"/>
        </w:tabs>
        <w:ind w:left="-851" w:firstLine="0"/>
      </w:pPr>
    </w:lvl>
    <w:lvl w:ilvl="3">
      <w:start w:val="1"/>
      <w:numFmt w:val="decimal"/>
      <w:lvlText w:val="%1.%2.%3.%4"/>
      <w:lvlJc w:val="left"/>
      <w:pPr>
        <w:tabs>
          <w:tab w:val="num" w:pos="-851"/>
        </w:tabs>
        <w:ind w:left="-851" w:firstLine="0"/>
      </w:pPr>
    </w:lvl>
    <w:lvl w:ilvl="4">
      <w:start w:val="1"/>
      <w:numFmt w:val="upperLetter"/>
      <w:lvlText w:val="%5."/>
      <w:lvlJc w:val="left"/>
      <w:pPr>
        <w:tabs>
          <w:tab w:val="num" w:pos="420"/>
        </w:tabs>
        <w:ind w:left="420" w:hanging="420"/>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693029D5"/>
    <w:multiLevelType w:val="hybridMultilevel"/>
    <w:tmpl w:val="1876A6FC"/>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nsid w:val="69617B1A"/>
    <w:multiLevelType w:val="hybridMultilevel"/>
    <w:tmpl w:val="5630D1A6"/>
    <w:lvl w:ilvl="0" w:tplc="04090005">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0">
    <w:nsid w:val="6D093265"/>
    <w:multiLevelType w:val="hybridMultilevel"/>
    <w:tmpl w:val="1164A184"/>
    <w:lvl w:ilvl="0" w:tplc="FFFFFFFF">
      <w:start w:val="1"/>
      <w:numFmt w:val="decimal"/>
      <w:lvlText w:val="%1"/>
      <w:lvlJc w:val="left"/>
      <w:pPr>
        <w:ind w:left="420" w:hanging="42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1">
    <w:nsid w:val="730C65DD"/>
    <w:multiLevelType w:val="multilevel"/>
    <w:tmpl w:val="04090023"/>
    <w:styleLink w:val="a5"/>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73140498"/>
    <w:multiLevelType w:val="hybridMultilevel"/>
    <w:tmpl w:val="C18CB1D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nsid w:val="76074C40"/>
    <w:multiLevelType w:val="hybridMultilevel"/>
    <w:tmpl w:val="01F0A95A"/>
    <w:lvl w:ilvl="0" w:tplc="0409000D">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4">
    <w:nsid w:val="77DA447E"/>
    <w:multiLevelType w:val="multilevel"/>
    <w:tmpl w:val="5A3C335E"/>
    <w:lvl w:ilvl="0">
      <w:start w:val="4"/>
      <w:numFmt w:val="chineseCountingThousand"/>
      <w:suff w:val="space"/>
      <w:lvlText w:val="%1. "/>
      <w:lvlJc w:val="left"/>
      <w:pPr>
        <w:ind w:left="907" w:hanging="907"/>
      </w:pPr>
      <w:rPr>
        <w:rFonts w:cs="Times New Roman" w:hint="eastAsia"/>
      </w:rPr>
    </w:lvl>
    <w:lvl w:ilvl="1">
      <w:start w:val="1"/>
      <w:numFmt w:val="decimal"/>
      <w:isLgl/>
      <w:suff w:val="space"/>
      <w:lvlText w:val="%1.%2 "/>
      <w:lvlJc w:val="left"/>
      <w:pPr>
        <w:ind w:left="1078" w:hanging="794"/>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 w:val="21"/>
        <w:szCs w:val="21"/>
        <w:u w:val="none"/>
        <w:vertAlign w:val="baseline"/>
      </w:rPr>
    </w:lvl>
    <w:lvl w:ilvl="2">
      <w:start w:val="1"/>
      <w:numFmt w:val="decimal"/>
      <w:lvlText w:val="3.2.%3"/>
      <w:lvlJc w:val="left"/>
      <w:pPr>
        <w:ind w:left="907" w:hanging="907"/>
      </w:pPr>
      <w:rPr>
        <w:rFonts w:hint="eastAsia"/>
      </w:rPr>
    </w:lvl>
    <w:lvl w:ilvl="3">
      <w:start w:val="1"/>
      <w:numFmt w:val="decimal"/>
      <w:isLgl/>
      <w:suff w:val="space"/>
      <w:lvlText w:val="%1.%2.%3.%4 "/>
      <w:lvlJc w:val="left"/>
      <w:pPr>
        <w:ind w:left="1021" w:hanging="1021"/>
      </w:pPr>
      <w:rPr>
        <w:rFonts w:cs="Times New Roman" w:hint="eastAsia"/>
      </w:rPr>
    </w:lvl>
    <w:lvl w:ilvl="4">
      <w:start w:val="1"/>
      <w:numFmt w:val="decimal"/>
      <w:isLgl/>
      <w:suff w:val="space"/>
      <w:lvlText w:val="%1.%2.%3.%4.%5 "/>
      <w:lvlJc w:val="left"/>
      <w:pPr>
        <w:ind w:left="1134" w:hanging="1134"/>
      </w:pPr>
      <w:rPr>
        <w:rFonts w:cs="Times New Roman" w:hint="eastAsia"/>
      </w:rPr>
    </w:lvl>
    <w:lvl w:ilvl="5">
      <w:start w:val="1"/>
      <w:numFmt w:val="decimal"/>
      <w:isLgl/>
      <w:suff w:val="space"/>
      <w:lvlText w:val="%1.%2.%3.%4.%5.%6 "/>
      <w:lvlJc w:val="left"/>
      <w:pPr>
        <w:ind w:left="1247" w:hanging="1247"/>
      </w:pPr>
      <w:rPr>
        <w:rFonts w:cs="Times New Roman" w:hint="eastAsia"/>
      </w:rPr>
    </w:lvl>
    <w:lvl w:ilvl="6">
      <w:start w:val="1"/>
      <w:numFmt w:val="decimal"/>
      <w:lvlRestart w:val="0"/>
      <w:isLgl/>
      <w:suff w:val="space"/>
      <w:lvlText w:val="图 %1.%7 "/>
      <w:lvlJc w:val="left"/>
      <w:pPr>
        <w:ind w:left="0" w:firstLine="0"/>
      </w:pPr>
      <w:rPr>
        <w:rFonts w:cs="Times New Roman" w:hint="eastAsia"/>
      </w:rPr>
    </w:lvl>
    <w:lvl w:ilvl="7">
      <w:start w:val="1"/>
      <w:numFmt w:val="decimal"/>
      <w:lvlRestart w:val="0"/>
      <w:isLgl/>
      <w:suff w:val="space"/>
      <w:lvlText w:val="表 %1.%8 "/>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35">
    <w:nsid w:val="7BBE78F0"/>
    <w:multiLevelType w:val="multilevel"/>
    <w:tmpl w:val="2A00BA26"/>
    <w:lvl w:ilvl="0">
      <w:start w:val="1"/>
      <w:numFmt w:val="upperLetter"/>
      <w:lvlText w:val="附录%1"/>
      <w:lvlJc w:val="left"/>
      <w:pPr>
        <w:tabs>
          <w:tab w:val="num" w:pos="1304"/>
        </w:tabs>
        <w:ind w:left="425" w:hanging="425"/>
      </w:pPr>
      <w:rPr>
        <w:rFonts w:hint="eastAsia"/>
      </w:rPr>
    </w:lvl>
    <w:lvl w:ilvl="1">
      <w:start w:val="1"/>
      <w:numFmt w:val="decimal"/>
      <w:pStyle w:val="23"/>
      <w:lvlText w:val="%1.%2"/>
      <w:lvlJc w:val="left"/>
      <w:pPr>
        <w:tabs>
          <w:tab w:val="num" w:pos="624"/>
        </w:tabs>
        <w:ind w:left="425" w:hanging="425"/>
      </w:pPr>
      <w:rPr>
        <w:rFonts w:hint="eastAsia"/>
      </w:rPr>
    </w:lvl>
    <w:lvl w:ilvl="2">
      <w:start w:val="1"/>
      <w:numFmt w:val="decimal"/>
      <w:pStyle w:val="33"/>
      <w:lvlText w:val="%1.%2.%3"/>
      <w:lvlJc w:val="left"/>
      <w:pPr>
        <w:tabs>
          <w:tab w:val="num" w:pos="851"/>
        </w:tabs>
        <w:ind w:left="425" w:hanging="425"/>
      </w:pPr>
      <w:rPr>
        <w:rFonts w:hint="eastAsia"/>
      </w:rPr>
    </w:lvl>
    <w:lvl w:ilvl="3">
      <w:start w:val="1"/>
      <w:numFmt w:val="decimal"/>
      <w:pStyle w:val="43"/>
      <w:lvlText w:val="%1.%2.%3.%4"/>
      <w:lvlJc w:val="left"/>
      <w:pPr>
        <w:tabs>
          <w:tab w:val="num" w:pos="1134"/>
        </w:tabs>
        <w:ind w:left="1361" w:hanging="1361"/>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36">
    <w:nsid w:val="7C505640"/>
    <w:multiLevelType w:val="hybridMultilevel"/>
    <w:tmpl w:val="3366476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EEB5BEF"/>
    <w:multiLevelType w:val="multilevel"/>
    <w:tmpl w:val="7EEB5BE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7FEA10AD"/>
    <w:multiLevelType w:val="multilevel"/>
    <w:tmpl w:val="7FEA10AD"/>
    <w:lvl w:ilvl="0">
      <w:start w:val="1"/>
      <w:numFmt w:val="bullet"/>
      <w:lvlText w:val=""/>
      <w:lvlPicBulletId w:val="0"/>
      <w:lvlJc w:val="left"/>
      <w:pPr>
        <w:ind w:left="1680" w:hanging="420"/>
      </w:pPr>
      <w:rPr>
        <w:rFonts w:ascii="Symbol" w:hAnsi="Symbol" w:hint="default"/>
        <w:color w:val="auto"/>
      </w:rPr>
    </w:lvl>
    <w:lvl w:ilvl="1" w:tentative="1">
      <w:start w:val="1"/>
      <w:numFmt w:val="bullet"/>
      <w:lvlText w:val=""/>
      <w:lvlJc w:val="left"/>
      <w:pPr>
        <w:ind w:left="2100" w:hanging="420"/>
      </w:pPr>
      <w:rPr>
        <w:rFonts w:ascii="Wingdings" w:hAnsi="Wingdings" w:hint="default"/>
      </w:rPr>
    </w:lvl>
    <w:lvl w:ilvl="2" w:tentative="1">
      <w:start w:val="1"/>
      <w:numFmt w:val="bullet"/>
      <w:lvlText w:val=""/>
      <w:lvlJc w:val="left"/>
      <w:pPr>
        <w:ind w:left="2520" w:hanging="420"/>
      </w:pPr>
      <w:rPr>
        <w:rFonts w:ascii="Wingdings" w:hAnsi="Wingdings" w:hint="default"/>
      </w:rPr>
    </w:lvl>
    <w:lvl w:ilvl="3" w:tentative="1">
      <w:start w:val="1"/>
      <w:numFmt w:val="bullet"/>
      <w:lvlText w:val=""/>
      <w:lvlJc w:val="left"/>
      <w:pPr>
        <w:ind w:left="2940" w:hanging="420"/>
      </w:pPr>
      <w:rPr>
        <w:rFonts w:ascii="Wingdings" w:hAnsi="Wingdings" w:hint="default"/>
      </w:rPr>
    </w:lvl>
    <w:lvl w:ilvl="4" w:tentative="1">
      <w:start w:val="1"/>
      <w:numFmt w:val="bullet"/>
      <w:lvlText w:val=""/>
      <w:lvlJc w:val="left"/>
      <w:pPr>
        <w:ind w:left="3360" w:hanging="420"/>
      </w:pPr>
      <w:rPr>
        <w:rFonts w:ascii="Wingdings" w:hAnsi="Wingdings" w:hint="default"/>
      </w:rPr>
    </w:lvl>
    <w:lvl w:ilvl="5" w:tentative="1">
      <w:start w:val="1"/>
      <w:numFmt w:val="bullet"/>
      <w:lvlText w:val=""/>
      <w:lvlJc w:val="left"/>
      <w:pPr>
        <w:ind w:left="3780" w:hanging="420"/>
      </w:pPr>
      <w:rPr>
        <w:rFonts w:ascii="Wingdings" w:hAnsi="Wingdings" w:hint="default"/>
      </w:rPr>
    </w:lvl>
    <w:lvl w:ilvl="6" w:tentative="1">
      <w:start w:val="1"/>
      <w:numFmt w:val="bullet"/>
      <w:lvlText w:val=""/>
      <w:lvlJc w:val="left"/>
      <w:pPr>
        <w:ind w:left="4200" w:hanging="420"/>
      </w:pPr>
      <w:rPr>
        <w:rFonts w:ascii="Wingdings" w:hAnsi="Wingdings" w:hint="default"/>
      </w:rPr>
    </w:lvl>
    <w:lvl w:ilvl="7" w:tentative="1">
      <w:start w:val="1"/>
      <w:numFmt w:val="bullet"/>
      <w:lvlText w:val=""/>
      <w:lvlJc w:val="left"/>
      <w:pPr>
        <w:ind w:left="4620" w:hanging="420"/>
      </w:pPr>
      <w:rPr>
        <w:rFonts w:ascii="Wingdings" w:hAnsi="Wingdings" w:hint="default"/>
      </w:rPr>
    </w:lvl>
    <w:lvl w:ilvl="8" w:tentative="1">
      <w:start w:val="1"/>
      <w:numFmt w:val="bullet"/>
      <w:lvlText w:val=""/>
      <w:lvlJc w:val="left"/>
      <w:pPr>
        <w:ind w:left="5040" w:hanging="420"/>
      </w:pPr>
      <w:rPr>
        <w:rFonts w:ascii="Wingdings" w:hAnsi="Wingdings" w:hint="default"/>
      </w:rPr>
    </w:lvl>
  </w:abstractNum>
  <w:num w:numId="1">
    <w:abstractNumId w:val="17"/>
  </w:num>
  <w:num w:numId="2">
    <w:abstractNumId w:val="35"/>
  </w:num>
  <w:num w:numId="3">
    <w:abstractNumId w:val="11"/>
  </w:num>
  <w:num w:numId="4">
    <w:abstractNumId w:val="19"/>
  </w:num>
  <w:num w:numId="5">
    <w:abstractNumId w:val="2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18"/>
  </w:num>
  <w:num w:numId="18">
    <w:abstractNumId w:val="31"/>
  </w:num>
  <w:num w:numId="19">
    <w:abstractNumId w:val="38"/>
  </w:num>
  <w:num w:numId="20">
    <w:abstractNumId w:val="14"/>
  </w:num>
  <w:num w:numId="21">
    <w:abstractNumId w:val="28"/>
  </w:num>
  <w:num w:numId="22">
    <w:abstractNumId w:val="22"/>
  </w:num>
  <w:num w:numId="23">
    <w:abstractNumId w:val="12"/>
  </w:num>
  <w:num w:numId="24">
    <w:abstractNumId w:val="20"/>
  </w:num>
  <w:num w:numId="25">
    <w:abstractNumId w:val="29"/>
  </w:num>
  <w:num w:numId="26">
    <w:abstractNumId w:val="24"/>
  </w:num>
  <w:num w:numId="27">
    <w:abstractNumId w:val="32"/>
  </w:num>
  <w:num w:numId="28">
    <w:abstractNumId w:val="30"/>
  </w:num>
  <w:num w:numId="29">
    <w:abstractNumId w:val="34"/>
  </w:num>
  <w:num w:numId="30">
    <w:abstractNumId w:val="15"/>
  </w:num>
  <w:num w:numId="31">
    <w:abstractNumId w:val="10"/>
  </w:num>
  <w:num w:numId="32">
    <w:abstractNumId w:val="23"/>
  </w:num>
  <w:num w:numId="33">
    <w:abstractNumId w:val="25"/>
  </w:num>
  <w:num w:numId="34">
    <w:abstractNumId w:val="33"/>
  </w:num>
  <w:num w:numId="35">
    <w:abstractNumId w:val="27"/>
  </w:num>
  <w:num w:numId="36">
    <w:abstractNumId w:val="37"/>
  </w:num>
  <w:num w:numId="37">
    <w:abstractNumId w:val="36"/>
  </w:num>
  <w:num w:numId="38">
    <w:abstractNumId w:val="16"/>
  </w:num>
  <w:num w:numId="39">
    <w:abstractNumId w:val="2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ACC"/>
    <w:rsid w:val="000A46F3"/>
    <w:rsid w:val="00430401"/>
    <w:rsid w:val="004C3034"/>
    <w:rsid w:val="004D194A"/>
    <w:rsid w:val="006A6008"/>
    <w:rsid w:val="00845ACC"/>
    <w:rsid w:val="009908E6"/>
    <w:rsid w:val="00AF0454"/>
    <w:rsid w:val="00C139B0"/>
    <w:rsid w:val="00F37F9F"/>
    <w:rsid w:val="00F634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072077-416E-4A13-86FA-78613C308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845ACC"/>
    <w:pPr>
      <w:widowControl w:val="0"/>
      <w:jc w:val="both"/>
    </w:pPr>
    <w:rPr>
      <w:rFonts w:eastAsia="仿宋"/>
    </w:rPr>
  </w:style>
  <w:style w:type="paragraph" w:styleId="1">
    <w:name w:val="heading 1"/>
    <w:basedOn w:val="a6"/>
    <w:next w:val="a6"/>
    <w:link w:val="1Char"/>
    <w:qFormat/>
    <w:rsid w:val="00845ACC"/>
    <w:pPr>
      <w:keepNext/>
      <w:keepLines/>
      <w:numPr>
        <w:numId w:val="1"/>
      </w:numPr>
      <w:spacing w:before="600" w:after="330" w:line="578" w:lineRule="auto"/>
      <w:outlineLvl w:val="0"/>
    </w:pPr>
    <w:rPr>
      <w:rFonts w:ascii="Times New Roman" w:eastAsia="黑体" w:hAnsi="Times New Roman" w:cs="Times New Roman"/>
      <w:bCs/>
      <w:kern w:val="44"/>
      <w:sz w:val="32"/>
      <w:szCs w:val="44"/>
    </w:rPr>
  </w:style>
  <w:style w:type="paragraph" w:styleId="21">
    <w:name w:val="heading 2"/>
    <w:basedOn w:val="a7"/>
    <w:next w:val="a6"/>
    <w:link w:val="2Char"/>
    <w:qFormat/>
    <w:rsid w:val="00845ACC"/>
    <w:pPr>
      <w:keepNext/>
      <w:keepLines/>
      <w:widowControl w:val="0"/>
      <w:numPr>
        <w:ilvl w:val="1"/>
        <w:numId w:val="1"/>
      </w:numPr>
      <w:spacing w:before="260" w:after="260"/>
      <w:outlineLvl w:val="1"/>
    </w:pPr>
    <w:rPr>
      <w:rFonts w:eastAsia="黑体"/>
      <w:kern w:val="2"/>
      <w:sz w:val="30"/>
    </w:rPr>
  </w:style>
  <w:style w:type="paragraph" w:styleId="31">
    <w:name w:val="heading 3"/>
    <w:basedOn w:val="a7"/>
    <w:next w:val="a6"/>
    <w:link w:val="3Char"/>
    <w:uiPriority w:val="1"/>
    <w:qFormat/>
    <w:rsid w:val="00845ACC"/>
    <w:pPr>
      <w:keepNext/>
      <w:keepLines/>
      <w:numPr>
        <w:ilvl w:val="2"/>
        <w:numId w:val="1"/>
      </w:numPr>
      <w:spacing w:before="260" w:after="260" w:line="416" w:lineRule="auto"/>
      <w:outlineLvl w:val="2"/>
    </w:pPr>
    <w:rPr>
      <w:rFonts w:eastAsia="黑体"/>
      <w:bCs/>
      <w:sz w:val="28"/>
      <w:szCs w:val="32"/>
      <w:lang w:val="zh-CN"/>
    </w:rPr>
  </w:style>
  <w:style w:type="paragraph" w:styleId="41">
    <w:name w:val="heading 4"/>
    <w:basedOn w:val="a7"/>
    <w:next w:val="a7"/>
    <w:link w:val="4Char"/>
    <w:uiPriority w:val="1"/>
    <w:qFormat/>
    <w:rsid w:val="00845ACC"/>
    <w:pPr>
      <w:keepNext/>
      <w:keepLines/>
      <w:numPr>
        <w:ilvl w:val="3"/>
        <w:numId w:val="1"/>
      </w:numPr>
      <w:spacing w:before="280" w:after="290" w:line="376" w:lineRule="auto"/>
      <w:outlineLvl w:val="3"/>
    </w:pPr>
    <w:rPr>
      <w:rFonts w:eastAsia="黑体"/>
      <w:b/>
      <w:bCs/>
      <w:sz w:val="28"/>
      <w:szCs w:val="28"/>
    </w:rPr>
  </w:style>
  <w:style w:type="paragraph" w:styleId="52">
    <w:name w:val="heading 5"/>
    <w:basedOn w:val="a7"/>
    <w:next w:val="a7"/>
    <w:link w:val="5Char"/>
    <w:uiPriority w:val="1"/>
    <w:qFormat/>
    <w:rsid w:val="00845ACC"/>
    <w:pPr>
      <w:keepNext/>
      <w:keepLines/>
      <w:spacing w:before="280" w:after="156" w:line="377" w:lineRule="auto"/>
      <w:outlineLvl w:val="4"/>
    </w:pPr>
    <w:rPr>
      <w:rFonts w:eastAsia="黑体"/>
      <w:b/>
      <w:bCs/>
      <w:sz w:val="24"/>
      <w:szCs w:val="28"/>
    </w:rPr>
  </w:style>
  <w:style w:type="paragraph" w:styleId="60">
    <w:name w:val="heading 6"/>
    <w:basedOn w:val="a7"/>
    <w:next w:val="a7"/>
    <w:link w:val="6Char"/>
    <w:uiPriority w:val="1"/>
    <w:qFormat/>
    <w:rsid w:val="00845ACC"/>
    <w:pPr>
      <w:keepNext/>
      <w:keepLines/>
      <w:spacing w:before="240" w:after="64" w:line="320" w:lineRule="auto"/>
      <w:outlineLvl w:val="5"/>
    </w:pPr>
    <w:rPr>
      <w:rFonts w:eastAsia="黑体"/>
      <w:b/>
      <w:bCs/>
      <w:szCs w:val="24"/>
    </w:rPr>
  </w:style>
  <w:style w:type="paragraph" w:styleId="7">
    <w:name w:val="heading 7"/>
    <w:basedOn w:val="a6"/>
    <w:next w:val="a6"/>
    <w:link w:val="7Char"/>
    <w:uiPriority w:val="1"/>
    <w:qFormat/>
    <w:rsid w:val="00845ACC"/>
    <w:pPr>
      <w:keepNext/>
      <w:keepLines/>
      <w:spacing w:before="240" w:after="64" w:line="320" w:lineRule="auto"/>
      <w:outlineLvl w:val="6"/>
    </w:pPr>
    <w:rPr>
      <w:rFonts w:ascii="Times New Roman" w:eastAsia="黑体" w:hAnsi="Times New Roman" w:cs="Times New Roman"/>
      <w:b/>
      <w:bCs/>
      <w:szCs w:val="24"/>
    </w:rPr>
  </w:style>
  <w:style w:type="paragraph" w:styleId="8">
    <w:name w:val="heading 8"/>
    <w:basedOn w:val="a6"/>
    <w:next w:val="a6"/>
    <w:link w:val="8Char"/>
    <w:uiPriority w:val="1"/>
    <w:qFormat/>
    <w:rsid w:val="00845ACC"/>
    <w:pPr>
      <w:keepNext/>
      <w:keepLines/>
      <w:spacing w:before="240" w:after="64" w:line="320" w:lineRule="auto"/>
      <w:outlineLvl w:val="7"/>
    </w:pPr>
    <w:rPr>
      <w:rFonts w:ascii="Times New Roman" w:eastAsia="黑体" w:hAnsi="Times New Roman" w:cs="Times New Roman"/>
      <w:szCs w:val="24"/>
    </w:rPr>
  </w:style>
  <w:style w:type="paragraph" w:styleId="9">
    <w:name w:val="heading 9"/>
    <w:basedOn w:val="a6"/>
    <w:next w:val="a6"/>
    <w:link w:val="9Char"/>
    <w:uiPriority w:val="1"/>
    <w:qFormat/>
    <w:rsid w:val="00845ACC"/>
    <w:pPr>
      <w:keepNext/>
      <w:keepLines/>
      <w:spacing w:before="240" w:after="64" w:line="320" w:lineRule="auto"/>
      <w:outlineLvl w:val="8"/>
    </w:pPr>
    <w:rPr>
      <w:rFonts w:ascii="Times New Roman" w:eastAsia="黑体" w:hAnsi="Times New Roman" w:cs="Times New Roman"/>
      <w:sz w:val="15"/>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table" w:styleId="ab">
    <w:name w:val="Table Grid"/>
    <w:basedOn w:val="a9"/>
    <w:uiPriority w:val="39"/>
    <w:rsid w:val="00845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8"/>
    <w:link w:val="1"/>
    <w:rsid w:val="00845ACC"/>
    <w:rPr>
      <w:rFonts w:ascii="Times New Roman" w:eastAsia="黑体" w:hAnsi="Times New Roman" w:cs="Times New Roman"/>
      <w:bCs/>
      <w:kern w:val="44"/>
      <w:sz w:val="32"/>
      <w:szCs w:val="44"/>
    </w:rPr>
  </w:style>
  <w:style w:type="character" w:customStyle="1" w:styleId="2Char">
    <w:name w:val="标题 2 Char"/>
    <w:basedOn w:val="a8"/>
    <w:link w:val="21"/>
    <w:rsid w:val="00845ACC"/>
    <w:rPr>
      <w:rFonts w:ascii="Arial" w:eastAsia="黑体" w:hAnsi="Arial" w:cs="Times New Roman"/>
      <w:sz w:val="30"/>
      <w:szCs w:val="21"/>
    </w:rPr>
  </w:style>
  <w:style w:type="character" w:customStyle="1" w:styleId="3Char">
    <w:name w:val="标题 3 Char"/>
    <w:basedOn w:val="a8"/>
    <w:link w:val="31"/>
    <w:uiPriority w:val="1"/>
    <w:rsid w:val="00845ACC"/>
    <w:rPr>
      <w:rFonts w:ascii="Arial" w:eastAsia="黑体" w:hAnsi="Arial" w:cs="Times New Roman"/>
      <w:bCs/>
      <w:kern w:val="0"/>
      <w:sz w:val="28"/>
      <w:szCs w:val="32"/>
      <w:lang w:val="zh-CN"/>
    </w:rPr>
  </w:style>
  <w:style w:type="character" w:customStyle="1" w:styleId="4Char">
    <w:name w:val="标题 4 Char"/>
    <w:basedOn w:val="a8"/>
    <w:link w:val="41"/>
    <w:uiPriority w:val="1"/>
    <w:rsid w:val="00845ACC"/>
    <w:rPr>
      <w:rFonts w:ascii="Arial" w:eastAsia="黑体" w:hAnsi="Arial" w:cs="Times New Roman"/>
      <w:b/>
      <w:bCs/>
      <w:kern w:val="0"/>
      <w:sz w:val="28"/>
      <w:szCs w:val="28"/>
    </w:rPr>
  </w:style>
  <w:style w:type="character" w:customStyle="1" w:styleId="5Char">
    <w:name w:val="标题 5 Char"/>
    <w:basedOn w:val="a8"/>
    <w:link w:val="52"/>
    <w:uiPriority w:val="1"/>
    <w:rsid w:val="00845ACC"/>
    <w:rPr>
      <w:rFonts w:ascii="Arial" w:eastAsia="黑体" w:hAnsi="Arial" w:cs="Times New Roman"/>
      <w:b/>
      <w:bCs/>
      <w:kern w:val="0"/>
      <w:sz w:val="24"/>
      <w:szCs w:val="28"/>
    </w:rPr>
  </w:style>
  <w:style w:type="character" w:customStyle="1" w:styleId="6Char">
    <w:name w:val="标题 6 Char"/>
    <w:basedOn w:val="a8"/>
    <w:link w:val="60"/>
    <w:uiPriority w:val="1"/>
    <w:rsid w:val="00845ACC"/>
    <w:rPr>
      <w:rFonts w:ascii="Arial" w:eastAsia="黑体" w:hAnsi="Arial" w:cs="Times New Roman"/>
      <w:b/>
      <w:bCs/>
      <w:kern w:val="0"/>
      <w:szCs w:val="24"/>
    </w:rPr>
  </w:style>
  <w:style w:type="character" w:customStyle="1" w:styleId="7Char">
    <w:name w:val="标题 7 Char"/>
    <w:basedOn w:val="a8"/>
    <w:link w:val="7"/>
    <w:uiPriority w:val="1"/>
    <w:rsid w:val="00845ACC"/>
    <w:rPr>
      <w:rFonts w:ascii="Times New Roman" w:eastAsia="黑体" w:hAnsi="Times New Roman" w:cs="Times New Roman"/>
      <w:b/>
      <w:bCs/>
      <w:szCs w:val="24"/>
    </w:rPr>
  </w:style>
  <w:style w:type="character" w:customStyle="1" w:styleId="8Char">
    <w:name w:val="标题 8 Char"/>
    <w:basedOn w:val="a8"/>
    <w:link w:val="8"/>
    <w:uiPriority w:val="1"/>
    <w:rsid w:val="00845ACC"/>
    <w:rPr>
      <w:rFonts w:ascii="Times New Roman" w:eastAsia="黑体" w:hAnsi="Times New Roman" w:cs="Times New Roman"/>
      <w:szCs w:val="24"/>
    </w:rPr>
  </w:style>
  <w:style w:type="character" w:customStyle="1" w:styleId="9Char">
    <w:name w:val="标题 9 Char"/>
    <w:basedOn w:val="a8"/>
    <w:link w:val="9"/>
    <w:uiPriority w:val="1"/>
    <w:rsid w:val="00845ACC"/>
    <w:rPr>
      <w:rFonts w:ascii="Times New Roman" w:eastAsia="黑体" w:hAnsi="Times New Roman" w:cs="Times New Roman"/>
      <w:sz w:val="15"/>
      <w:szCs w:val="20"/>
    </w:rPr>
  </w:style>
  <w:style w:type="paragraph" w:styleId="ac">
    <w:name w:val="header"/>
    <w:basedOn w:val="a6"/>
    <w:link w:val="Char"/>
    <w:uiPriority w:val="99"/>
    <w:rsid w:val="00845ACC"/>
    <w:pPr>
      <w:tabs>
        <w:tab w:val="center" w:pos="4153"/>
        <w:tab w:val="right" w:pos="8306"/>
      </w:tabs>
      <w:snapToGrid w:val="0"/>
      <w:spacing w:line="360" w:lineRule="auto"/>
      <w:jc w:val="center"/>
    </w:pPr>
    <w:rPr>
      <w:rFonts w:ascii="Times New Roman" w:eastAsia="宋体" w:hAnsi="Times New Roman" w:cs="Times New Roman"/>
      <w:sz w:val="18"/>
      <w:szCs w:val="18"/>
    </w:rPr>
  </w:style>
  <w:style w:type="character" w:customStyle="1" w:styleId="Char">
    <w:name w:val="页眉 Char"/>
    <w:basedOn w:val="a8"/>
    <w:link w:val="ac"/>
    <w:uiPriority w:val="99"/>
    <w:rsid w:val="00845ACC"/>
    <w:rPr>
      <w:rFonts w:ascii="Times New Roman" w:eastAsia="宋体" w:hAnsi="Times New Roman" w:cs="Times New Roman"/>
      <w:sz w:val="18"/>
      <w:szCs w:val="18"/>
    </w:rPr>
  </w:style>
  <w:style w:type="character" w:styleId="ad">
    <w:name w:val="page number"/>
    <w:basedOn w:val="a8"/>
    <w:semiHidden/>
    <w:rsid w:val="00845ACC"/>
  </w:style>
  <w:style w:type="character" w:customStyle="1" w:styleId="12">
    <w:name w:val="已访问的超链接1"/>
    <w:semiHidden/>
    <w:locked/>
    <w:rsid w:val="00845ACC"/>
    <w:rPr>
      <w:color w:val="800080"/>
      <w:u w:val="single"/>
    </w:rPr>
  </w:style>
  <w:style w:type="paragraph" w:styleId="ae">
    <w:name w:val="footer"/>
    <w:basedOn w:val="a6"/>
    <w:link w:val="Char0"/>
    <w:uiPriority w:val="99"/>
    <w:rsid w:val="00845ACC"/>
    <w:pPr>
      <w:tabs>
        <w:tab w:val="center" w:pos="4153"/>
        <w:tab w:val="right" w:pos="8306"/>
      </w:tabs>
      <w:snapToGrid w:val="0"/>
    </w:pPr>
    <w:rPr>
      <w:rFonts w:ascii="Times New Roman" w:eastAsia="宋体" w:hAnsi="Times New Roman" w:cs="Times New Roman"/>
      <w:sz w:val="15"/>
      <w:szCs w:val="18"/>
    </w:rPr>
  </w:style>
  <w:style w:type="character" w:customStyle="1" w:styleId="Char0">
    <w:name w:val="页脚 Char"/>
    <w:basedOn w:val="a8"/>
    <w:link w:val="ae"/>
    <w:uiPriority w:val="99"/>
    <w:rsid w:val="00845ACC"/>
    <w:rPr>
      <w:rFonts w:ascii="Times New Roman" w:eastAsia="宋体" w:hAnsi="Times New Roman" w:cs="Times New Roman"/>
      <w:sz w:val="15"/>
      <w:szCs w:val="18"/>
    </w:rPr>
  </w:style>
  <w:style w:type="paragraph" w:styleId="af">
    <w:name w:val="Document Map"/>
    <w:basedOn w:val="a6"/>
    <w:link w:val="Char1"/>
    <w:semiHidden/>
    <w:rsid w:val="00845ACC"/>
    <w:pPr>
      <w:shd w:val="clear" w:color="auto" w:fill="000080"/>
      <w:spacing w:line="360" w:lineRule="auto"/>
    </w:pPr>
    <w:rPr>
      <w:rFonts w:ascii="Times New Roman" w:eastAsia="宋体" w:hAnsi="Times New Roman" w:cs="Times New Roman"/>
      <w:szCs w:val="20"/>
    </w:rPr>
  </w:style>
  <w:style w:type="character" w:customStyle="1" w:styleId="Char1">
    <w:name w:val="文档结构图 Char"/>
    <w:basedOn w:val="a8"/>
    <w:link w:val="af"/>
    <w:semiHidden/>
    <w:rsid w:val="00845ACC"/>
    <w:rPr>
      <w:rFonts w:ascii="Times New Roman" w:eastAsia="宋体" w:hAnsi="Times New Roman" w:cs="Times New Roman"/>
      <w:szCs w:val="20"/>
      <w:shd w:val="clear" w:color="auto" w:fill="000080"/>
    </w:rPr>
  </w:style>
  <w:style w:type="paragraph" w:styleId="af0">
    <w:name w:val="Balloon Text"/>
    <w:basedOn w:val="a6"/>
    <w:link w:val="Char2"/>
    <w:uiPriority w:val="99"/>
    <w:semiHidden/>
    <w:rsid w:val="00845ACC"/>
    <w:pPr>
      <w:spacing w:line="360" w:lineRule="auto"/>
    </w:pPr>
    <w:rPr>
      <w:rFonts w:ascii="Times New Roman" w:eastAsia="宋体" w:hAnsi="Times New Roman" w:cs="Times New Roman"/>
      <w:sz w:val="18"/>
      <w:szCs w:val="18"/>
    </w:rPr>
  </w:style>
  <w:style w:type="character" w:customStyle="1" w:styleId="Char2">
    <w:name w:val="批注框文本 Char"/>
    <w:basedOn w:val="a8"/>
    <w:link w:val="af0"/>
    <w:uiPriority w:val="99"/>
    <w:semiHidden/>
    <w:rsid w:val="00845ACC"/>
    <w:rPr>
      <w:rFonts w:ascii="Times New Roman" w:eastAsia="宋体" w:hAnsi="Times New Roman" w:cs="Times New Roman"/>
      <w:sz w:val="18"/>
      <w:szCs w:val="18"/>
    </w:rPr>
  </w:style>
  <w:style w:type="character" w:styleId="af1">
    <w:name w:val="annotation reference"/>
    <w:semiHidden/>
    <w:rsid w:val="00845ACC"/>
    <w:rPr>
      <w:sz w:val="21"/>
      <w:szCs w:val="21"/>
    </w:rPr>
  </w:style>
  <w:style w:type="paragraph" w:styleId="af2">
    <w:name w:val="Title"/>
    <w:basedOn w:val="a7"/>
    <w:link w:val="Char3"/>
    <w:uiPriority w:val="10"/>
    <w:qFormat/>
    <w:rsid w:val="00845ACC"/>
    <w:pPr>
      <w:jc w:val="center"/>
      <w:outlineLvl w:val="0"/>
    </w:pPr>
    <w:rPr>
      <w:rFonts w:eastAsia="黑体" w:cs="Arial"/>
      <w:b/>
      <w:bCs/>
      <w:sz w:val="52"/>
      <w:szCs w:val="32"/>
    </w:rPr>
  </w:style>
  <w:style w:type="character" w:customStyle="1" w:styleId="Char3">
    <w:name w:val="标题 Char"/>
    <w:basedOn w:val="a8"/>
    <w:link w:val="af2"/>
    <w:uiPriority w:val="10"/>
    <w:rsid w:val="00845ACC"/>
    <w:rPr>
      <w:rFonts w:ascii="Arial" w:eastAsia="黑体" w:hAnsi="Arial" w:cs="Arial"/>
      <w:b/>
      <w:bCs/>
      <w:kern w:val="0"/>
      <w:sz w:val="52"/>
      <w:szCs w:val="32"/>
    </w:rPr>
  </w:style>
  <w:style w:type="paragraph" w:styleId="13">
    <w:name w:val="toc 1"/>
    <w:basedOn w:val="a6"/>
    <w:next w:val="a6"/>
    <w:autoRedefine/>
    <w:uiPriority w:val="39"/>
    <w:rsid w:val="00845ACC"/>
    <w:pPr>
      <w:spacing w:before="120" w:after="120" w:line="360" w:lineRule="auto"/>
      <w:jc w:val="left"/>
    </w:pPr>
    <w:rPr>
      <w:rFonts w:ascii="Calibri" w:eastAsia="宋体" w:hAnsi="Calibri" w:cs="Times New Roman"/>
      <w:bCs/>
      <w:caps/>
      <w:sz w:val="20"/>
      <w:szCs w:val="20"/>
    </w:rPr>
  </w:style>
  <w:style w:type="paragraph" w:styleId="24">
    <w:name w:val="toc 2"/>
    <w:basedOn w:val="a6"/>
    <w:next w:val="a6"/>
    <w:autoRedefine/>
    <w:uiPriority w:val="39"/>
    <w:rsid w:val="00845ACC"/>
    <w:pPr>
      <w:spacing w:line="360" w:lineRule="auto"/>
      <w:ind w:left="210"/>
      <w:jc w:val="left"/>
    </w:pPr>
    <w:rPr>
      <w:rFonts w:ascii="Calibri" w:eastAsia="宋体" w:hAnsi="Calibri" w:cs="Times New Roman"/>
      <w:smallCaps/>
      <w:sz w:val="20"/>
      <w:szCs w:val="20"/>
    </w:rPr>
  </w:style>
  <w:style w:type="paragraph" w:styleId="34">
    <w:name w:val="toc 3"/>
    <w:basedOn w:val="a6"/>
    <w:next w:val="a6"/>
    <w:autoRedefine/>
    <w:uiPriority w:val="39"/>
    <w:rsid w:val="00845ACC"/>
    <w:pPr>
      <w:spacing w:line="360" w:lineRule="auto"/>
      <w:ind w:left="420"/>
      <w:jc w:val="left"/>
    </w:pPr>
    <w:rPr>
      <w:rFonts w:ascii="Calibri" w:eastAsia="宋体" w:hAnsi="Calibri" w:cs="Times New Roman"/>
      <w:iCs/>
      <w:sz w:val="20"/>
      <w:szCs w:val="20"/>
    </w:rPr>
  </w:style>
  <w:style w:type="character" w:styleId="af3">
    <w:name w:val="Hyperlink"/>
    <w:uiPriority w:val="99"/>
    <w:rsid w:val="00845ACC"/>
    <w:rPr>
      <w:color w:val="0000FF"/>
      <w:u w:val="single"/>
    </w:rPr>
  </w:style>
  <w:style w:type="paragraph" w:styleId="af4">
    <w:name w:val="annotation text"/>
    <w:basedOn w:val="a6"/>
    <w:link w:val="Char4"/>
    <w:uiPriority w:val="99"/>
    <w:semiHidden/>
    <w:rsid w:val="00845ACC"/>
    <w:pPr>
      <w:spacing w:line="360" w:lineRule="auto"/>
      <w:jc w:val="left"/>
    </w:pPr>
    <w:rPr>
      <w:rFonts w:ascii="Times New Roman" w:eastAsia="宋体" w:hAnsi="Times New Roman" w:cs="Times New Roman"/>
      <w:szCs w:val="20"/>
    </w:rPr>
  </w:style>
  <w:style w:type="character" w:customStyle="1" w:styleId="Char4">
    <w:name w:val="批注文字 Char"/>
    <w:basedOn w:val="a8"/>
    <w:link w:val="af4"/>
    <w:uiPriority w:val="99"/>
    <w:semiHidden/>
    <w:rsid w:val="00845ACC"/>
    <w:rPr>
      <w:rFonts w:ascii="Times New Roman" w:eastAsia="宋体" w:hAnsi="Times New Roman" w:cs="Times New Roman"/>
      <w:szCs w:val="20"/>
    </w:rPr>
  </w:style>
  <w:style w:type="paragraph" w:styleId="af5">
    <w:name w:val="annotation subject"/>
    <w:basedOn w:val="af4"/>
    <w:next w:val="af4"/>
    <w:link w:val="Char5"/>
    <w:semiHidden/>
    <w:rsid w:val="00845ACC"/>
    <w:rPr>
      <w:b/>
      <w:bCs/>
    </w:rPr>
  </w:style>
  <w:style w:type="character" w:customStyle="1" w:styleId="Char5">
    <w:name w:val="批注主题 Char"/>
    <w:basedOn w:val="Char4"/>
    <w:link w:val="af5"/>
    <w:semiHidden/>
    <w:rsid w:val="00845ACC"/>
    <w:rPr>
      <w:rFonts w:ascii="Times New Roman" w:eastAsia="宋体" w:hAnsi="Times New Roman" w:cs="Times New Roman"/>
      <w:b/>
      <w:bCs/>
      <w:szCs w:val="20"/>
    </w:rPr>
  </w:style>
  <w:style w:type="character" w:customStyle="1" w:styleId="af6">
    <w:name w:val="目录格式"/>
    <w:semiHidden/>
    <w:locked/>
    <w:rsid w:val="00845ACC"/>
    <w:rPr>
      <w:rFonts w:ascii="Arial" w:eastAsia="黑体" w:hAnsi="Arial"/>
      <w:b/>
      <w:bCs/>
      <w:sz w:val="44"/>
      <w:szCs w:val="44"/>
    </w:rPr>
  </w:style>
  <w:style w:type="paragraph" w:customStyle="1" w:styleId="25">
    <w:name w:val="附录2"/>
    <w:basedOn w:val="a6"/>
    <w:next w:val="a6"/>
    <w:semiHidden/>
    <w:locked/>
    <w:rsid w:val="00845ACC"/>
    <w:pPr>
      <w:outlineLvl w:val="1"/>
    </w:pPr>
    <w:rPr>
      <w:rFonts w:ascii="黑体" w:eastAsia="黑体" w:hAnsi="黑体" w:cs="Times New Roman"/>
      <w:b/>
      <w:bCs/>
      <w:sz w:val="32"/>
      <w:szCs w:val="24"/>
    </w:rPr>
  </w:style>
  <w:style w:type="paragraph" w:customStyle="1" w:styleId="35">
    <w:name w:val="附录3"/>
    <w:basedOn w:val="a6"/>
    <w:next w:val="a6"/>
    <w:semiHidden/>
    <w:locked/>
    <w:rsid w:val="00845ACC"/>
    <w:pPr>
      <w:outlineLvl w:val="2"/>
    </w:pPr>
    <w:rPr>
      <w:rFonts w:ascii="Times New Roman" w:eastAsia="黑体" w:hAnsi="Times New Roman" w:cs="Times New Roman"/>
      <w:b/>
      <w:bCs/>
      <w:sz w:val="32"/>
      <w:szCs w:val="24"/>
    </w:rPr>
  </w:style>
  <w:style w:type="paragraph" w:customStyle="1" w:styleId="44">
    <w:name w:val="附录4"/>
    <w:basedOn w:val="a6"/>
    <w:next w:val="a6"/>
    <w:semiHidden/>
    <w:locked/>
    <w:rsid w:val="00845ACC"/>
    <w:pPr>
      <w:spacing w:line="360" w:lineRule="auto"/>
      <w:outlineLvl w:val="3"/>
    </w:pPr>
    <w:rPr>
      <w:rFonts w:ascii="Times New Roman" w:eastAsia="黑体" w:hAnsi="Times New Roman" w:cs="Times New Roman"/>
      <w:sz w:val="28"/>
      <w:szCs w:val="20"/>
    </w:rPr>
  </w:style>
  <w:style w:type="paragraph" w:customStyle="1" w:styleId="14">
    <w:name w:val="附录1"/>
    <w:basedOn w:val="a6"/>
    <w:next w:val="a6"/>
    <w:semiHidden/>
    <w:locked/>
    <w:rsid w:val="00845ACC"/>
    <w:pPr>
      <w:outlineLvl w:val="0"/>
    </w:pPr>
    <w:rPr>
      <w:rFonts w:ascii="黑体" w:eastAsia="黑体" w:hAnsi="黑体" w:cs="Times New Roman"/>
      <w:b/>
      <w:bCs/>
      <w:sz w:val="44"/>
      <w:szCs w:val="24"/>
    </w:rPr>
  </w:style>
  <w:style w:type="paragraph" w:customStyle="1" w:styleId="af7">
    <w:name w:val="图表题注"/>
    <w:basedOn w:val="af8"/>
    <w:semiHidden/>
    <w:locked/>
    <w:rsid w:val="00845ACC"/>
    <w:pPr>
      <w:jc w:val="center"/>
    </w:pPr>
    <w:rPr>
      <w:rFonts w:eastAsia="宋体"/>
      <w:sz w:val="18"/>
    </w:rPr>
  </w:style>
  <w:style w:type="paragraph" w:styleId="af8">
    <w:name w:val="caption"/>
    <w:basedOn w:val="a6"/>
    <w:next w:val="a6"/>
    <w:qFormat/>
    <w:rsid w:val="00845ACC"/>
    <w:pPr>
      <w:spacing w:line="360" w:lineRule="auto"/>
    </w:pPr>
    <w:rPr>
      <w:rFonts w:ascii="Times New Roman" w:eastAsia="黑体" w:hAnsi="Times New Roman" w:cs="Arial"/>
      <w:sz w:val="20"/>
      <w:szCs w:val="20"/>
    </w:rPr>
  </w:style>
  <w:style w:type="table" w:customStyle="1" w:styleId="af9">
    <w:name w:val="表格（版本变更记录）（绿盟科技）"/>
    <w:basedOn w:val="a9"/>
    <w:rsid w:val="00845ACC"/>
    <w:pPr>
      <w:ind w:leftChars="50" w:left="50" w:rightChars="50" w:right="50"/>
    </w:pPr>
    <w:rPr>
      <w:rFonts w:ascii="Arial" w:eastAsia="宋体" w:hAnsi="Arial" w:cs="Times New Roman"/>
      <w:kern w:val="0"/>
      <w:sz w:val="18"/>
      <w:szCs w:val="20"/>
    </w:rPr>
    <w:tblPr>
      <w:tblBorders>
        <w:top w:val="single" w:sz="12" w:space="0" w:color="000000"/>
        <w:bottom w:val="single" w:sz="12" w:space="0" w:color="000000"/>
        <w:insideH w:val="single" w:sz="6" w:space="0" w:color="000000"/>
      </w:tblBorders>
      <w:tblCellMar>
        <w:left w:w="0" w:type="dxa"/>
        <w:right w:w="0" w:type="dxa"/>
      </w:tblCellMar>
    </w:tblPr>
  </w:style>
  <w:style w:type="paragraph" w:customStyle="1" w:styleId="afa">
    <w:name w:val="变更与声明加粗（绿盟科技）"/>
    <w:basedOn w:val="a7"/>
    <w:link w:val="CharChar"/>
    <w:rsid w:val="00845ACC"/>
    <w:pPr>
      <w:ind w:leftChars="50" w:left="50" w:rightChars="50" w:right="50"/>
    </w:pPr>
    <w:rPr>
      <w:b/>
      <w:sz w:val="18"/>
    </w:rPr>
  </w:style>
  <w:style w:type="table" w:customStyle="1" w:styleId="afb">
    <w:name w:val="表格（适用性声明）（绿盟科技）"/>
    <w:basedOn w:val="af9"/>
    <w:rsid w:val="00845ACC"/>
    <w:tblPr/>
  </w:style>
  <w:style w:type="character" w:customStyle="1" w:styleId="CharChar">
    <w:name w:val="变更与声明加粗（绿盟科技） Char Char"/>
    <w:link w:val="afa"/>
    <w:rsid w:val="00845ACC"/>
    <w:rPr>
      <w:rFonts w:ascii="Arial" w:eastAsia="宋体" w:hAnsi="Arial" w:cs="Times New Roman"/>
      <w:b/>
      <w:kern w:val="0"/>
      <w:sz w:val="18"/>
      <w:szCs w:val="21"/>
    </w:rPr>
  </w:style>
  <w:style w:type="paragraph" w:customStyle="1" w:styleId="afc">
    <w:name w:val="变更与声明内容（绿盟科技）"/>
    <w:basedOn w:val="afa"/>
    <w:rsid w:val="00845ACC"/>
    <w:rPr>
      <w:b w:val="0"/>
    </w:rPr>
  </w:style>
  <w:style w:type="paragraph" w:styleId="afd">
    <w:name w:val="Body Text"/>
    <w:basedOn w:val="a6"/>
    <w:link w:val="Char6"/>
    <w:semiHidden/>
    <w:rsid w:val="00845ACC"/>
    <w:pPr>
      <w:spacing w:after="120" w:line="360" w:lineRule="auto"/>
    </w:pPr>
    <w:rPr>
      <w:rFonts w:ascii="Times New Roman" w:eastAsia="宋体" w:hAnsi="Times New Roman" w:cs="Times New Roman"/>
      <w:szCs w:val="20"/>
    </w:rPr>
  </w:style>
  <w:style w:type="character" w:customStyle="1" w:styleId="Char6">
    <w:name w:val="正文文本 Char"/>
    <w:basedOn w:val="a8"/>
    <w:link w:val="afd"/>
    <w:semiHidden/>
    <w:rsid w:val="00845ACC"/>
    <w:rPr>
      <w:rFonts w:ascii="Times New Roman" w:eastAsia="宋体" w:hAnsi="Times New Roman" w:cs="Times New Roman"/>
      <w:szCs w:val="20"/>
    </w:rPr>
  </w:style>
  <w:style w:type="paragraph" w:styleId="afe">
    <w:name w:val="Body Text First Indent"/>
    <w:basedOn w:val="afd"/>
    <w:link w:val="Char7"/>
    <w:semiHidden/>
    <w:rsid w:val="00845ACC"/>
    <w:pPr>
      <w:ind w:firstLineChars="100" w:firstLine="420"/>
    </w:pPr>
  </w:style>
  <w:style w:type="character" w:customStyle="1" w:styleId="Char7">
    <w:name w:val="正文首行缩进 Char"/>
    <w:basedOn w:val="Char6"/>
    <w:link w:val="afe"/>
    <w:semiHidden/>
    <w:rsid w:val="00845ACC"/>
    <w:rPr>
      <w:rFonts w:ascii="Times New Roman" w:eastAsia="宋体" w:hAnsi="Times New Roman" w:cs="Times New Roman"/>
      <w:szCs w:val="20"/>
    </w:rPr>
  </w:style>
  <w:style w:type="paragraph" w:styleId="aff">
    <w:name w:val="Normal Indent"/>
    <w:basedOn w:val="a6"/>
    <w:uiPriority w:val="99"/>
    <w:semiHidden/>
    <w:rsid w:val="00845ACC"/>
    <w:pPr>
      <w:spacing w:line="360" w:lineRule="auto"/>
      <w:ind w:firstLineChars="200" w:firstLine="420"/>
    </w:pPr>
    <w:rPr>
      <w:rFonts w:ascii="Times New Roman" w:eastAsia="宋体" w:hAnsi="Times New Roman" w:cs="Times New Roman"/>
      <w:szCs w:val="20"/>
    </w:rPr>
  </w:style>
  <w:style w:type="table" w:styleId="36">
    <w:name w:val="Table Colorful 3"/>
    <w:basedOn w:val="a9"/>
    <w:semiHidden/>
    <w:rsid w:val="00845ACC"/>
    <w:pPr>
      <w:spacing w:line="300" w:lineRule="auto"/>
    </w:pPr>
    <w:rPr>
      <w:rFonts w:ascii="Arial" w:eastAsia="宋体" w:hAnsi="Arial"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aff0">
    <w:name w:val="文档表格标题行列型（绿盟科技）"/>
    <w:basedOn w:val="ab"/>
    <w:rsid w:val="00845ACC"/>
    <w:pPr>
      <w:spacing w:line="300" w:lineRule="auto"/>
    </w:pPr>
    <w:rPr>
      <w:rFonts w:ascii="Arial" w:eastAsia="宋体" w:hAnsi="Arial" w:cs="Times New Roman"/>
      <w:kern w:val="0"/>
      <w:sz w:val="20"/>
      <w:szCs w:val="20"/>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
    <w:tblStylePr w:type="firstRow">
      <w:pPr>
        <w:jc w:val="center"/>
      </w:pPr>
      <w:rPr>
        <w:rFonts w:ascii="Arial" w:eastAsia="宋体" w:hAnsi="Arial"/>
        <w:b/>
        <w:i w:val="0"/>
      </w:rPr>
      <w:tblPr/>
      <w:tcPr>
        <w:tcBorders>
          <w:top w:val="double" w:sz="4" w:space="0" w:color="auto"/>
          <w:left w:val="double" w:sz="4" w:space="0" w:color="auto"/>
          <w:bottom w:val="nil"/>
          <w:right w:val="double" w:sz="4" w:space="0" w:color="auto"/>
          <w:insideH w:val="nil"/>
          <w:insideV w:val="single" w:sz="6" w:space="0" w:color="auto"/>
          <w:tl2br w:val="nil"/>
          <w:tr2bl w:val="nil"/>
        </w:tcBorders>
        <w:shd w:val="clear" w:color="auto" w:fill="D9D9D9"/>
        <w:vAlign w:val="center"/>
      </w:tcPr>
    </w:tblStylePr>
    <w:tblStylePr w:type="firstCol">
      <w:rPr>
        <w:b/>
      </w:rPr>
      <w:tblPr/>
      <w:tcPr>
        <w:shd w:val="clear" w:color="auto" w:fill="E6E6E6"/>
      </w:tcPr>
    </w:tblStylePr>
  </w:style>
  <w:style w:type="paragraph" w:customStyle="1" w:styleId="aff1">
    <w:name w:val="文档属性标题（绿盟科技）"/>
    <w:basedOn w:val="a7"/>
    <w:qFormat/>
    <w:rsid w:val="00845ACC"/>
    <w:pPr>
      <w:framePr w:hSpace="180" w:wrap="around" w:vAnchor="text" w:hAnchor="margin" w:xAlign="inside" w:y="121"/>
      <w:suppressOverlap/>
    </w:pPr>
    <w:rPr>
      <w:b/>
      <w:sz w:val="18"/>
    </w:rPr>
  </w:style>
  <w:style w:type="paragraph" w:customStyle="1" w:styleId="26">
    <w:name w:val="目录 2（绿盟科技）"/>
    <w:basedOn w:val="24"/>
    <w:qFormat/>
    <w:rsid w:val="00845ACC"/>
    <w:pPr>
      <w:tabs>
        <w:tab w:val="left" w:pos="840"/>
        <w:tab w:val="right" w:leader="dot" w:pos="8494"/>
      </w:tabs>
      <w:spacing w:after="156"/>
    </w:pPr>
    <w:rPr>
      <w:noProof/>
    </w:rPr>
  </w:style>
  <w:style w:type="paragraph" w:customStyle="1" w:styleId="aff2">
    <w:name w:val="文档属性（绿盟科技）"/>
    <w:basedOn w:val="aff1"/>
    <w:qFormat/>
    <w:rsid w:val="00845ACC"/>
    <w:pPr>
      <w:framePr w:wrap="around"/>
      <w:ind w:leftChars="50" w:left="50"/>
    </w:pPr>
    <w:rPr>
      <w:b w:val="0"/>
    </w:rPr>
  </w:style>
  <w:style w:type="paragraph" w:customStyle="1" w:styleId="0">
    <w:name w:val="标题 0（绿盟科技）"/>
    <w:basedOn w:val="af2"/>
    <w:rsid w:val="00845ACC"/>
    <w:pPr>
      <w:keepNext/>
      <w:keepLines/>
      <w:widowControl w:val="0"/>
    </w:pPr>
    <w:rPr>
      <w:bCs w:val="0"/>
    </w:rPr>
  </w:style>
  <w:style w:type="paragraph" w:customStyle="1" w:styleId="aff3">
    <w:name w:val="封面版权声明（绿盟科技）"/>
    <w:basedOn w:val="aff1"/>
    <w:qFormat/>
    <w:rsid w:val="00845ACC"/>
    <w:pPr>
      <w:framePr w:wrap="around"/>
      <w:jc w:val="right"/>
    </w:pPr>
  </w:style>
  <w:style w:type="paragraph" w:customStyle="1" w:styleId="15">
    <w:name w:val="目录 1（绿盟科技）"/>
    <w:basedOn w:val="13"/>
    <w:qFormat/>
    <w:rsid w:val="00845ACC"/>
    <w:pPr>
      <w:tabs>
        <w:tab w:val="left" w:pos="630"/>
        <w:tab w:val="right" w:leader="dot" w:pos="8494"/>
      </w:tabs>
      <w:spacing w:after="156"/>
    </w:pPr>
    <w:rPr>
      <w:noProof/>
    </w:rPr>
  </w:style>
  <w:style w:type="paragraph" w:customStyle="1" w:styleId="aff4">
    <w:name w:val="列表（编号一级）（绿盟科技）"/>
    <w:basedOn w:val="a7"/>
    <w:link w:val="Char8"/>
    <w:qFormat/>
    <w:rsid w:val="00845ACC"/>
  </w:style>
  <w:style w:type="character" w:customStyle="1" w:styleId="aff5">
    <w:name w:val="文本字符强调（绿盟科技）"/>
    <w:rsid w:val="00845ACC"/>
    <w:rPr>
      <w:rFonts w:ascii="Arial" w:eastAsia="宋体" w:hAnsi="Arial"/>
      <w:b/>
      <w:color w:val="auto"/>
      <w:sz w:val="21"/>
      <w:u w:val="single"/>
    </w:rPr>
  </w:style>
  <w:style w:type="paragraph" w:customStyle="1" w:styleId="a1">
    <w:name w:val="列表（符号一级）（绿盟科技）"/>
    <w:basedOn w:val="a7"/>
    <w:link w:val="Char9"/>
    <w:qFormat/>
    <w:rsid w:val="00845ACC"/>
    <w:pPr>
      <w:numPr>
        <w:numId w:val="3"/>
      </w:numPr>
    </w:pPr>
  </w:style>
  <w:style w:type="character" w:customStyle="1" w:styleId="Chara">
    <w:name w:val="页眉右端（绿盟科技） Char"/>
    <w:link w:val="aff6"/>
    <w:rsid w:val="00845ACC"/>
    <w:rPr>
      <w:rFonts w:ascii="Arial" w:eastAsia="宋体" w:hAnsi="Arial"/>
      <w:b/>
      <w:color w:val="FFFFFF"/>
      <w:sz w:val="18"/>
      <w:szCs w:val="18"/>
    </w:rPr>
  </w:style>
  <w:style w:type="paragraph" w:customStyle="1" w:styleId="aff7">
    <w:name w:val="页脚左端（绿盟科技）"/>
    <w:basedOn w:val="a6"/>
    <w:qFormat/>
    <w:rsid w:val="00845ACC"/>
    <w:pPr>
      <w:pBdr>
        <w:top w:val="single" w:sz="4" w:space="4" w:color="auto"/>
      </w:pBdr>
      <w:tabs>
        <w:tab w:val="center" w:pos="4153"/>
        <w:tab w:val="right" w:pos="8306"/>
      </w:tabs>
      <w:snapToGrid w:val="0"/>
      <w:spacing w:before="100" w:beforeAutospacing="1"/>
      <w:jc w:val="left"/>
    </w:pPr>
    <w:rPr>
      <w:rFonts w:ascii="Times New Roman" w:eastAsia="宋体" w:hAnsi="Times New Roman" w:cs="Times New Roman"/>
      <w:b/>
      <w:sz w:val="18"/>
      <w:szCs w:val="18"/>
    </w:rPr>
  </w:style>
  <w:style w:type="paragraph" w:customStyle="1" w:styleId="a7">
    <w:name w:val="正文（绿盟科技）"/>
    <w:link w:val="Charb"/>
    <w:qFormat/>
    <w:rsid w:val="00845ACC"/>
    <w:pPr>
      <w:spacing w:line="300" w:lineRule="auto"/>
    </w:pPr>
    <w:rPr>
      <w:rFonts w:ascii="Arial" w:eastAsia="宋体" w:hAnsi="Arial" w:cs="Times New Roman"/>
      <w:kern w:val="0"/>
      <w:szCs w:val="21"/>
    </w:rPr>
  </w:style>
  <w:style w:type="paragraph" w:customStyle="1" w:styleId="aff8">
    <w:name w:val="正文首行缩进（绿盟科技）"/>
    <w:basedOn w:val="a7"/>
    <w:link w:val="Charc"/>
    <w:qFormat/>
    <w:rsid w:val="00845ACC"/>
    <w:pPr>
      <w:spacing w:after="50"/>
      <w:ind w:firstLineChars="200" w:firstLine="200"/>
    </w:pPr>
  </w:style>
  <w:style w:type="paragraph" w:customStyle="1" w:styleId="aff6">
    <w:name w:val="页眉右端（绿盟科技）"/>
    <w:basedOn w:val="ac"/>
    <w:link w:val="Chara"/>
    <w:qFormat/>
    <w:rsid w:val="00845ACC"/>
    <w:pPr>
      <w:pBdr>
        <w:bottom w:val="single" w:sz="4" w:space="9" w:color="auto"/>
      </w:pBdr>
      <w:spacing w:before="160" w:line="240" w:lineRule="auto"/>
      <w:jc w:val="right"/>
    </w:pPr>
    <w:rPr>
      <w:rFonts w:ascii="Arial" w:hAnsi="Arial" w:cstheme="minorBidi"/>
      <w:b/>
      <w:color w:val="FFFFFF"/>
    </w:rPr>
  </w:style>
  <w:style w:type="paragraph" w:customStyle="1" w:styleId="aff9">
    <w:name w:val="正文左侧缩进（绿盟科技）"/>
    <w:basedOn w:val="a7"/>
    <w:qFormat/>
    <w:rsid w:val="00845ACC"/>
    <w:pPr>
      <w:spacing w:after="50"/>
      <w:ind w:leftChars="200" w:left="200"/>
    </w:pPr>
  </w:style>
  <w:style w:type="paragraph" w:customStyle="1" w:styleId="affa">
    <w:name w:val="正文两侧缩进（绿盟科技）"/>
    <w:basedOn w:val="a7"/>
    <w:qFormat/>
    <w:rsid w:val="00845ACC"/>
    <w:pPr>
      <w:spacing w:after="50"/>
      <w:ind w:leftChars="200" w:left="200" w:rightChars="200" w:right="200"/>
    </w:pPr>
  </w:style>
  <w:style w:type="paragraph" w:customStyle="1" w:styleId="affb">
    <w:name w:val="页脚密级（绿盟科技）"/>
    <w:basedOn w:val="affc"/>
    <w:link w:val="Chard"/>
    <w:rsid w:val="00845ACC"/>
    <w:rPr>
      <w:color w:val="FF0000"/>
    </w:rPr>
  </w:style>
  <w:style w:type="character" w:customStyle="1" w:styleId="Chard">
    <w:name w:val="页脚密级（绿盟科技） Char"/>
    <w:link w:val="affb"/>
    <w:rsid w:val="00845ACC"/>
    <w:rPr>
      <w:rFonts w:ascii="Times New Roman" w:eastAsia="宋体" w:hAnsi="Times New Roman" w:cs="Times New Roman"/>
      <w:b/>
      <w:color w:val="FF0000"/>
      <w:sz w:val="18"/>
      <w:szCs w:val="18"/>
    </w:rPr>
  </w:style>
  <w:style w:type="paragraph" w:customStyle="1" w:styleId="16">
    <w:name w:val="附录1（绿盟科技）"/>
    <w:basedOn w:val="a6"/>
    <w:next w:val="a7"/>
    <w:qFormat/>
    <w:rsid w:val="00845ACC"/>
    <w:pPr>
      <w:spacing w:line="240" w:lineRule="exact"/>
      <w:jc w:val="left"/>
    </w:pPr>
    <w:rPr>
      <w:rFonts w:ascii="宋体" w:eastAsia="宋体" w:hAnsi="宋体" w:cs="宋体"/>
      <w:sz w:val="18"/>
      <w:szCs w:val="18"/>
    </w:rPr>
  </w:style>
  <w:style w:type="paragraph" w:customStyle="1" w:styleId="23">
    <w:name w:val="附录2（绿盟科技）"/>
    <w:basedOn w:val="25"/>
    <w:next w:val="a7"/>
    <w:qFormat/>
    <w:rsid w:val="00845ACC"/>
    <w:pPr>
      <w:numPr>
        <w:ilvl w:val="1"/>
        <w:numId w:val="2"/>
      </w:numPr>
      <w:spacing w:beforeLines="50" w:afterLines="50"/>
    </w:pPr>
    <w:rPr>
      <w:bCs w:val="0"/>
    </w:rPr>
  </w:style>
  <w:style w:type="paragraph" w:customStyle="1" w:styleId="33">
    <w:name w:val="附录3（绿盟科技）"/>
    <w:basedOn w:val="35"/>
    <w:next w:val="a7"/>
    <w:qFormat/>
    <w:rsid w:val="00845ACC"/>
    <w:pPr>
      <w:numPr>
        <w:ilvl w:val="2"/>
        <w:numId w:val="2"/>
      </w:numPr>
      <w:spacing w:beforeLines="50" w:afterLines="50"/>
    </w:pPr>
    <w:rPr>
      <w:bCs w:val="0"/>
    </w:rPr>
  </w:style>
  <w:style w:type="paragraph" w:customStyle="1" w:styleId="43">
    <w:name w:val="附录4（绿盟科技）"/>
    <w:basedOn w:val="44"/>
    <w:next w:val="a7"/>
    <w:qFormat/>
    <w:rsid w:val="00845ACC"/>
    <w:pPr>
      <w:numPr>
        <w:ilvl w:val="3"/>
        <w:numId w:val="2"/>
      </w:numPr>
      <w:spacing w:beforeLines="50" w:afterLines="50"/>
    </w:pPr>
    <w:rPr>
      <w:szCs w:val="28"/>
    </w:rPr>
  </w:style>
  <w:style w:type="paragraph" w:customStyle="1" w:styleId="10">
    <w:name w:val="标题 1（绿盟科技）"/>
    <w:basedOn w:val="1"/>
    <w:next w:val="a7"/>
    <w:uiPriority w:val="99"/>
    <w:qFormat/>
    <w:rsid w:val="00845ACC"/>
    <w:pPr>
      <w:numPr>
        <w:numId w:val="4"/>
      </w:numPr>
      <w:spacing w:line="576" w:lineRule="auto"/>
    </w:pPr>
  </w:style>
  <w:style w:type="paragraph" w:customStyle="1" w:styleId="22">
    <w:name w:val="标题 2（绿盟科技）"/>
    <w:basedOn w:val="21"/>
    <w:next w:val="a7"/>
    <w:link w:val="2Char0"/>
    <w:uiPriority w:val="99"/>
    <w:qFormat/>
    <w:rsid w:val="00845ACC"/>
    <w:pPr>
      <w:numPr>
        <w:numId w:val="4"/>
      </w:numPr>
      <w:spacing w:line="415" w:lineRule="auto"/>
    </w:pPr>
    <w:rPr>
      <w:szCs w:val="32"/>
    </w:rPr>
  </w:style>
  <w:style w:type="paragraph" w:customStyle="1" w:styleId="32">
    <w:name w:val="标题 3（绿盟科技）"/>
    <w:basedOn w:val="31"/>
    <w:next w:val="a7"/>
    <w:link w:val="3Char0"/>
    <w:rsid w:val="00845ACC"/>
    <w:pPr>
      <w:widowControl w:val="0"/>
      <w:numPr>
        <w:numId w:val="4"/>
      </w:numPr>
      <w:tabs>
        <w:tab w:val="left" w:pos="960"/>
      </w:tabs>
      <w:spacing w:line="415" w:lineRule="auto"/>
    </w:pPr>
    <w:rPr>
      <w:b/>
      <w:bCs w:val="0"/>
      <w:szCs w:val="30"/>
    </w:rPr>
  </w:style>
  <w:style w:type="paragraph" w:customStyle="1" w:styleId="affd">
    <w:name w:val="目录（绿盟科技）"/>
    <w:basedOn w:val="a7"/>
    <w:qFormat/>
    <w:rsid w:val="00845ACC"/>
    <w:pPr>
      <w:spacing w:after="156"/>
      <w:jc w:val="center"/>
    </w:pPr>
    <w:rPr>
      <w:rFonts w:eastAsia="黑体"/>
      <w:b/>
      <w:sz w:val="44"/>
    </w:rPr>
  </w:style>
  <w:style w:type="paragraph" w:customStyle="1" w:styleId="42">
    <w:name w:val="标题 4（绿盟科技）"/>
    <w:basedOn w:val="41"/>
    <w:next w:val="a7"/>
    <w:rsid w:val="00845ACC"/>
    <w:pPr>
      <w:numPr>
        <w:numId w:val="4"/>
      </w:numPr>
      <w:spacing w:after="156"/>
    </w:pPr>
    <w:rPr>
      <w:bCs w:val="0"/>
    </w:rPr>
  </w:style>
  <w:style w:type="paragraph" w:customStyle="1" w:styleId="53">
    <w:name w:val="标题 5（无编号）（绿盟科技）"/>
    <w:basedOn w:val="52"/>
    <w:next w:val="a7"/>
    <w:rsid w:val="00845ACC"/>
    <w:pPr>
      <w:widowControl w:val="0"/>
    </w:pPr>
    <w:rPr>
      <w:bCs w:val="0"/>
    </w:rPr>
  </w:style>
  <w:style w:type="paragraph" w:customStyle="1" w:styleId="61">
    <w:name w:val="标题 6（无编号）（绿盟科技）"/>
    <w:basedOn w:val="60"/>
    <w:next w:val="a7"/>
    <w:rsid w:val="00845ACC"/>
    <w:pPr>
      <w:widowControl w:val="0"/>
      <w:spacing w:line="319" w:lineRule="auto"/>
    </w:pPr>
    <w:rPr>
      <w:bCs w:val="0"/>
    </w:rPr>
  </w:style>
  <w:style w:type="paragraph" w:customStyle="1" w:styleId="51">
    <w:name w:val="标题 5（有编号）（绿盟科技）"/>
    <w:basedOn w:val="53"/>
    <w:next w:val="a7"/>
    <w:rsid w:val="00845ACC"/>
    <w:pPr>
      <w:numPr>
        <w:ilvl w:val="4"/>
        <w:numId w:val="4"/>
      </w:numPr>
    </w:pPr>
  </w:style>
  <w:style w:type="paragraph" w:customStyle="1" w:styleId="6">
    <w:name w:val="标题 6（有编号）（绿盟科技）"/>
    <w:basedOn w:val="61"/>
    <w:next w:val="a7"/>
    <w:rsid w:val="00845ACC"/>
    <w:pPr>
      <w:numPr>
        <w:ilvl w:val="5"/>
        <w:numId w:val="4"/>
      </w:numPr>
    </w:pPr>
  </w:style>
  <w:style w:type="paragraph" w:styleId="45">
    <w:name w:val="toc 4"/>
    <w:basedOn w:val="a6"/>
    <w:next w:val="a6"/>
    <w:autoRedefine/>
    <w:semiHidden/>
    <w:rsid w:val="00845ACC"/>
    <w:pPr>
      <w:spacing w:line="360" w:lineRule="auto"/>
      <w:ind w:left="630"/>
      <w:jc w:val="left"/>
    </w:pPr>
    <w:rPr>
      <w:rFonts w:ascii="Calibri" w:eastAsia="宋体" w:hAnsi="Calibri" w:cs="Times New Roman"/>
      <w:sz w:val="18"/>
      <w:szCs w:val="18"/>
    </w:rPr>
  </w:style>
  <w:style w:type="paragraph" w:styleId="54">
    <w:name w:val="toc 5"/>
    <w:basedOn w:val="a6"/>
    <w:next w:val="a6"/>
    <w:autoRedefine/>
    <w:semiHidden/>
    <w:rsid w:val="00845ACC"/>
    <w:pPr>
      <w:spacing w:line="360" w:lineRule="auto"/>
      <w:ind w:left="840"/>
      <w:jc w:val="left"/>
    </w:pPr>
    <w:rPr>
      <w:rFonts w:ascii="Calibri" w:eastAsia="宋体" w:hAnsi="Calibri" w:cs="Times New Roman"/>
      <w:sz w:val="18"/>
      <w:szCs w:val="18"/>
    </w:rPr>
  </w:style>
  <w:style w:type="paragraph" w:styleId="62">
    <w:name w:val="toc 6"/>
    <w:basedOn w:val="a6"/>
    <w:next w:val="a6"/>
    <w:autoRedefine/>
    <w:semiHidden/>
    <w:rsid w:val="00845ACC"/>
    <w:pPr>
      <w:spacing w:line="360" w:lineRule="auto"/>
      <w:ind w:left="1050"/>
      <w:jc w:val="left"/>
    </w:pPr>
    <w:rPr>
      <w:rFonts w:ascii="Calibri" w:eastAsia="宋体" w:hAnsi="Calibri" w:cs="Times New Roman"/>
      <w:sz w:val="18"/>
      <w:szCs w:val="18"/>
    </w:rPr>
  </w:style>
  <w:style w:type="paragraph" w:styleId="70">
    <w:name w:val="toc 7"/>
    <w:basedOn w:val="a6"/>
    <w:next w:val="a6"/>
    <w:autoRedefine/>
    <w:uiPriority w:val="39"/>
    <w:semiHidden/>
    <w:rsid w:val="00845ACC"/>
    <w:pPr>
      <w:spacing w:line="360" w:lineRule="auto"/>
      <w:ind w:left="1260"/>
      <w:jc w:val="left"/>
    </w:pPr>
    <w:rPr>
      <w:rFonts w:ascii="Calibri" w:eastAsia="宋体" w:hAnsi="Calibri" w:cs="Times New Roman"/>
      <w:sz w:val="18"/>
      <w:szCs w:val="18"/>
    </w:rPr>
  </w:style>
  <w:style w:type="paragraph" w:styleId="80">
    <w:name w:val="toc 8"/>
    <w:basedOn w:val="a6"/>
    <w:next w:val="a6"/>
    <w:autoRedefine/>
    <w:semiHidden/>
    <w:rsid w:val="00845ACC"/>
    <w:pPr>
      <w:spacing w:line="360" w:lineRule="auto"/>
      <w:ind w:left="1470"/>
      <w:jc w:val="left"/>
    </w:pPr>
    <w:rPr>
      <w:rFonts w:ascii="Calibri" w:eastAsia="宋体" w:hAnsi="Calibri" w:cs="Times New Roman"/>
      <w:sz w:val="18"/>
      <w:szCs w:val="18"/>
    </w:rPr>
  </w:style>
  <w:style w:type="paragraph" w:styleId="90">
    <w:name w:val="toc 9"/>
    <w:basedOn w:val="a6"/>
    <w:next w:val="a6"/>
    <w:autoRedefine/>
    <w:semiHidden/>
    <w:rsid w:val="00845ACC"/>
    <w:pPr>
      <w:spacing w:line="360" w:lineRule="auto"/>
      <w:ind w:left="1680"/>
      <w:jc w:val="left"/>
    </w:pPr>
    <w:rPr>
      <w:rFonts w:ascii="Calibri" w:eastAsia="宋体" w:hAnsi="Calibri" w:cs="Times New Roman"/>
      <w:sz w:val="18"/>
      <w:szCs w:val="18"/>
    </w:rPr>
  </w:style>
  <w:style w:type="paragraph" w:customStyle="1" w:styleId="37">
    <w:name w:val="目录 3（绿盟科技）"/>
    <w:basedOn w:val="34"/>
    <w:qFormat/>
    <w:rsid w:val="00845ACC"/>
    <w:pPr>
      <w:tabs>
        <w:tab w:val="left" w:pos="1260"/>
        <w:tab w:val="right" w:leader="dot" w:pos="8494"/>
      </w:tabs>
      <w:spacing w:after="156"/>
    </w:pPr>
    <w:rPr>
      <w:noProof/>
    </w:rPr>
  </w:style>
  <w:style w:type="paragraph" w:customStyle="1" w:styleId="affe">
    <w:name w:val="列表（编号二级）（绿盟科技）"/>
    <w:basedOn w:val="aff4"/>
    <w:qFormat/>
    <w:rsid w:val="00845ACC"/>
    <w:pPr>
      <w:numPr>
        <w:ilvl w:val="1"/>
      </w:numPr>
      <w:ind w:left="1260"/>
    </w:pPr>
  </w:style>
  <w:style w:type="paragraph" w:customStyle="1" w:styleId="a2">
    <w:name w:val="列表（符号二级）（绿盟科技）"/>
    <w:basedOn w:val="a1"/>
    <w:qFormat/>
    <w:rsid w:val="00845ACC"/>
    <w:pPr>
      <w:numPr>
        <w:ilvl w:val="1"/>
      </w:numPr>
      <w:ind w:left="1276" w:hanging="425"/>
    </w:pPr>
  </w:style>
  <w:style w:type="paragraph" w:styleId="afff">
    <w:name w:val="macro"/>
    <w:link w:val="Chare"/>
    <w:semiHidden/>
    <w:rsid w:val="00845ACC"/>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afterLines="50"/>
    </w:pPr>
    <w:rPr>
      <w:rFonts w:ascii="Courier New" w:eastAsia="宋体" w:hAnsi="Courier New" w:cs="Courier New"/>
      <w:kern w:val="0"/>
      <w:sz w:val="24"/>
      <w:szCs w:val="24"/>
    </w:rPr>
  </w:style>
  <w:style w:type="character" w:customStyle="1" w:styleId="Chare">
    <w:name w:val="宏文本 Char"/>
    <w:basedOn w:val="a8"/>
    <w:link w:val="afff"/>
    <w:semiHidden/>
    <w:rsid w:val="00845ACC"/>
    <w:rPr>
      <w:rFonts w:ascii="Courier New" w:eastAsia="宋体" w:hAnsi="Courier New" w:cs="Courier New"/>
      <w:kern w:val="0"/>
      <w:sz w:val="24"/>
      <w:szCs w:val="24"/>
    </w:rPr>
  </w:style>
  <w:style w:type="paragraph" w:styleId="afff0">
    <w:name w:val="footnote text"/>
    <w:basedOn w:val="a6"/>
    <w:link w:val="Charf"/>
    <w:semiHidden/>
    <w:rsid w:val="00845ACC"/>
    <w:pPr>
      <w:snapToGrid w:val="0"/>
      <w:spacing w:line="360" w:lineRule="auto"/>
      <w:jc w:val="left"/>
    </w:pPr>
    <w:rPr>
      <w:rFonts w:ascii="Times New Roman" w:eastAsia="宋体" w:hAnsi="Times New Roman" w:cs="Times New Roman"/>
      <w:sz w:val="18"/>
      <w:szCs w:val="18"/>
    </w:rPr>
  </w:style>
  <w:style w:type="character" w:customStyle="1" w:styleId="Charf">
    <w:name w:val="脚注文本 Char"/>
    <w:basedOn w:val="a8"/>
    <w:link w:val="afff0"/>
    <w:semiHidden/>
    <w:rsid w:val="00845ACC"/>
    <w:rPr>
      <w:rFonts w:ascii="Times New Roman" w:eastAsia="宋体" w:hAnsi="Times New Roman" w:cs="Times New Roman"/>
      <w:sz w:val="18"/>
      <w:szCs w:val="18"/>
    </w:rPr>
  </w:style>
  <w:style w:type="character" w:styleId="afff1">
    <w:name w:val="footnote reference"/>
    <w:semiHidden/>
    <w:rsid w:val="00845ACC"/>
    <w:rPr>
      <w:vertAlign w:val="superscript"/>
    </w:rPr>
  </w:style>
  <w:style w:type="paragraph" w:styleId="17">
    <w:name w:val="index 1"/>
    <w:basedOn w:val="a6"/>
    <w:next w:val="a6"/>
    <w:autoRedefine/>
    <w:semiHidden/>
    <w:rsid w:val="00845ACC"/>
    <w:pPr>
      <w:spacing w:line="360" w:lineRule="auto"/>
    </w:pPr>
    <w:rPr>
      <w:rFonts w:ascii="Times New Roman" w:eastAsia="宋体" w:hAnsi="Times New Roman" w:cs="Times New Roman"/>
      <w:szCs w:val="20"/>
    </w:rPr>
  </w:style>
  <w:style w:type="paragraph" w:styleId="27">
    <w:name w:val="index 2"/>
    <w:basedOn w:val="a6"/>
    <w:next w:val="a6"/>
    <w:autoRedefine/>
    <w:semiHidden/>
    <w:rsid w:val="00845ACC"/>
    <w:pPr>
      <w:spacing w:line="360" w:lineRule="auto"/>
      <w:ind w:leftChars="200" w:left="200"/>
    </w:pPr>
    <w:rPr>
      <w:rFonts w:ascii="Times New Roman" w:eastAsia="宋体" w:hAnsi="Times New Roman" w:cs="Times New Roman"/>
      <w:szCs w:val="20"/>
    </w:rPr>
  </w:style>
  <w:style w:type="paragraph" w:styleId="38">
    <w:name w:val="index 3"/>
    <w:basedOn w:val="a6"/>
    <w:next w:val="a6"/>
    <w:autoRedefine/>
    <w:semiHidden/>
    <w:rsid w:val="00845ACC"/>
    <w:pPr>
      <w:spacing w:line="360" w:lineRule="auto"/>
      <w:ind w:leftChars="400" w:left="400"/>
    </w:pPr>
    <w:rPr>
      <w:rFonts w:ascii="Times New Roman" w:eastAsia="宋体" w:hAnsi="Times New Roman" w:cs="Times New Roman"/>
      <w:szCs w:val="20"/>
    </w:rPr>
  </w:style>
  <w:style w:type="paragraph" w:styleId="46">
    <w:name w:val="index 4"/>
    <w:basedOn w:val="a6"/>
    <w:next w:val="a6"/>
    <w:autoRedefine/>
    <w:semiHidden/>
    <w:rsid w:val="00845ACC"/>
    <w:pPr>
      <w:spacing w:line="360" w:lineRule="auto"/>
      <w:ind w:leftChars="600" w:left="600"/>
    </w:pPr>
    <w:rPr>
      <w:rFonts w:ascii="Times New Roman" w:eastAsia="宋体" w:hAnsi="Times New Roman" w:cs="Times New Roman"/>
      <w:szCs w:val="20"/>
    </w:rPr>
  </w:style>
  <w:style w:type="paragraph" w:styleId="55">
    <w:name w:val="index 5"/>
    <w:basedOn w:val="a6"/>
    <w:next w:val="a6"/>
    <w:autoRedefine/>
    <w:semiHidden/>
    <w:rsid w:val="00845ACC"/>
    <w:pPr>
      <w:spacing w:line="360" w:lineRule="auto"/>
      <w:ind w:leftChars="800" w:left="800"/>
    </w:pPr>
    <w:rPr>
      <w:rFonts w:ascii="Times New Roman" w:eastAsia="宋体" w:hAnsi="Times New Roman" w:cs="Times New Roman"/>
      <w:szCs w:val="20"/>
    </w:rPr>
  </w:style>
  <w:style w:type="paragraph" w:styleId="63">
    <w:name w:val="index 6"/>
    <w:basedOn w:val="a6"/>
    <w:next w:val="a6"/>
    <w:autoRedefine/>
    <w:semiHidden/>
    <w:rsid w:val="00845ACC"/>
    <w:pPr>
      <w:spacing w:line="360" w:lineRule="auto"/>
      <w:ind w:leftChars="1000" w:left="1000"/>
    </w:pPr>
    <w:rPr>
      <w:rFonts w:ascii="Times New Roman" w:eastAsia="宋体" w:hAnsi="Times New Roman" w:cs="Times New Roman"/>
      <w:szCs w:val="20"/>
    </w:rPr>
  </w:style>
  <w:style w:type="paragraph" w:styleId="71">
    <w:name w:val="index 7"/>
    <w:basedOn w:val="a6"/>
    <w:next w:val="a6"/>
    <w:autoRedefine/>
    <w:semiHidden/>
    <w:rsid w:val="00845ACC"/>
    <w:pPr>
      <w:spacing w:line="360" w:lineRule="auto"/>
      <w:ind w:leftChars="1200" w:left="1200"/>
    </w:pPr>
    <w:rPr>
      <w:rFonts w:ascii="Times New Roman" w:eastAsia="宋体" w:hAnsi="Times New Roman" w:cs="Times New Roman"/>
      <w:szCs w:val="20"/>
    </w:rPr>
  </w:style>
  <w:style w:type="paragraph" w:styleId="81">
    <w:name w:val="index 8"/>
    <w:basedOn w:val="a6"/>
    <w:next w:val="a6"/>
    <w:autoRedefine/>
    <w:semiHidden/>
    <w:rsid w:val="00845ACC"/>
    <w:pPr>
      <w:spacing w:line="360" w:lineRule="auto"/>
      <w:ind w:leftChars="1400" w:left="1400"/>
    </w:pPr>
    <w:rPr>
      <w:rFonts w:ascii="Times New Roman" w:eastAsia="宋体" w:hAnsi="Times New Roman" w:cs="Times New Roman"/>
      <w:szCs w:val="20"/>
    </w:rPr>
  </w:style>
  <w:style w:type="paragraph" w:styleId="91">
    <w:name w:val="index 9"/>
    <w:basedOn w:val="a6"/>
    <w:next w:val="a6"/>
    <w:autoRedefine/>
    <w:semiHidden/>
    <w:rsid w:val="00845ACC"/>
    <w:pPr>
      <w:spacing w:line="360" w:lineRule="auto"/>
      <w:ind w:leftChars="1600" w:left="1600"/>
    </w:pPr>
    <w:rPr>
      <w:rFonts w:ascii="Times New Roman" w:eastAsia="宋体" w:hAnsi="Times New Roman" w:cs="Times New Roman"/>
      <w:szCs w:val="20"/>
    </w:rPr>
  </w:style>
  <w:style w:type="paragraph" w:styleId="afff2">
    <w:name w:val="index heading"/>
    <w:basedOn w:val="a6"/>
    <w:next w:val="17"/>
    <w:semiHidden/>
    <w:rsid w:val="00845ACC"/>
    <w:pPr>
      <w:spacing w:line="360" w:lineRule="auto"/>
    </w:pPr>
    <w:rPr>
      <w:rFonts w:ascii="Times New Roman" w:eastAsia="宋体" w:hAnsi="Times New Roman" w:cs="Arial"/>
      <w:b/>
      <w:bCs/>
      <w:szCs w:val="20"/>
    </w:rPr>
  </w:style>
  <w:style w:type="paragraph" w:styleId="afff3">
    <w:name w:val="table of figures"/>
    <w:basedOn w:val="a6"/>
    <w:next w:val="a6"/>
    <w:semiHidden/>
    <w:rsid w:val="00845ACC"/>
    <w:pPr>
      <w:spacing w:line="360" w:lineRule="auto"/>
      <w:ind w:leftChars="200" w:left="200" w:hangingChars="200" w:hanging="200"/>
    </w:pPr>
    <w:rPr>
      <w:rFonts w:ascii="Times New Roman" w:eastAsia="宋体" w:hAnsi="Times New Roman" w:cs="Times New Roman"/>
      <w:szCs w:val="20"/>
    </w:rPr>
  </w:style>
  <w:style w:type="paragraph" w:styleId="afff4">
    <w:name w:val="endnote text"/>
    <w:basedOn w:val="a6"/>
    <w:link w:val="Charf0"/>
    <w:semiHidden/>
    <w:rsid w:val="00845ACC"/>
    <w:pPr>
      <w:snapToGrid w:val="0"/>
      <w:spacing w:line="360" w:lineRule="auto"/>
      <w:jc w:val="left"/>
    </w:pPr>
    <w:rPr>
      <w:rFonts w:ascii="Times New Roman" w:eastAsia="宋体" w:hAnsi="Times New Roman" w:cs="Times New Roman"/>
      <w:szCs w:val="20"/>
    </w:rPr>
  </w:style>
  <w:style w:type="character" w:customStyle="1" w:styleId="Charf0">
    <w:name w:val="尾注文本 Char"/>
    <w:basedOn w:val="a8"/>
    <w:link w:val="afff4"/>
    <w:semiHidden/>
    <w:rsid w:val="00845ACC"/>
    <w:rPr>
      <w:rFonts w:ascii="Times New Roman" w:eastAsia="宋体" w:hAnsi="Times New Roman" w:cs="Times New Roman"/>
      <w:szCs w:val="20"/>
    </w:rPr>
  </w:style>
  <w:style w:type="character" w:styleId="afff5">
    <w:name w:val="endnote reference"/>
    <w:semiHidden/>
    <w:rsid w:val="00845ACC"/>
    <w:rPr>
      <w:vertAlign w:val="superscript"/>
    </w:rPr>
  </w:style>
  <w:style w:type="paragraph" w:styleId="afff6">
    <w:name w:val="table of authorities"/>
    <w:basedOn w:val="a6"/>
    <w:next w:val="a6"/>
    <w:semiHidden/>
    <w:rsid w:val="00845ACC"/>
    <w:pPr>
      <w:spacing w:line="360" w:lineRule="auto"/>
      <w:ind w:leftChars="200" w:left="420"/>
    </w:pPr>
    <w:rPr>
      <w:rFonts w:ascii="Times New Roman" w:eastAsia="宋体" w:hAnsi="Times New Roman" w:cs="Times New Roman"/>
      <w:szCs w:val="20"/>
    </w:rPr>
  </w:style>
  <w:style w:type="paragraph" w:styleId="afff7">
    <w:name w:val="toa heading"/>
    <w:basedOn w:val="a6"/>
    <w:next w:val="a6"/>
    <w:semiHidden/>
    <w:rsid w:val="00845ACC"/>
    <w:pPr>
      <w:spacing w:before="120" w:line="360" w:lineRule="auto"/>
    </w:pPr>
    <w:rPr>
      <w:rFonts w:ascii="Times New Roman" w:eastAsia="宋体" w:hAnsi="Times New Roman" w:cs="Arial"/>
      <w:sz w:val="24"/>
      <w:szCs w:val="24"/>
    </w:rPr>
  </w:style>
  <w:style w:type="paragraph" w:customStyle="1" w:styleId="afff8">
    <w:name w:val="文本段落引用（绿盟科技）"/>
    <w:basedOn w:val="aff8"/>
    <w:next w:val="aff8"/>
    <w:rsid w:val="00845ACC"/>
    <w:pPr>
      <w:pBdr>
        <w:top w:val="single" w:sz="4" w:space="1" w:color="auto"/>
        <w:bottom w:val="single" w:sz="4" w:space="1" w:color="auto"/>
      </w:pBdr>
      <w:shd w:val="clear" w:color="auto" w:fill="E6E6E6"/>
      <w:ind w:firstLine="420"/>
    </w:pPr>
  </w:style>
  <w:style w:type="paragraph" w:customStyle="1" w:styleId="afff9">
    <w:name w:val="文本段落强调（绿盟科技）"/>
    <w:basedOn w:val="aff8"/>
    <w:next w:val="aff8"/>
    <w:rsid w:val="00845ACC"/>
    <w:rPr>
      <w:b/>
      <w:u w:val="single"/>
    </w:rPr>
  </w:style>
  <w:style w:type="numbering" w:customStyle="1" w:styleId="11">
    <w:name w:val="当前列表1"/>
    <w:semiHidden/>
    <w:rsid w:val="00845ACC"/>
    <w:pPr>
      <w:numPr>
        <w:numId w:val="5"/>
      </w:numPr>
    </w:pPr>
  </w:style>
  <w:style w:type="paragraph" w:customStyle="1" w:styleId="--78">
    <w:name w:val="样式 绿盟科技--列表（符号一级） + 段后: 7.8 磅"/>
    <w:basedOn w:val="a1"/>
    <w:semiHidden/>
    <w:rsid w:val="00845ACC"/>
    <w:pPr>
      <w:spacing w:beforeLines="25"/>
    </w:pPr>
    <w:rPr>
      <w:rFonts w:cs="宋体"/>
      <w:szCs w:val="20"/>
    </w:rPr>
  </w:style>
  <w:style w:type="paragraph" w:customStyle="1" w:styleId="--6">
    <w:name w:val="样式 绿盟科技--列表（符号二级） + 段后: 6 磅"/>
    <w:basedOn w:val="a2"/>
    <w:semiHidden/>
    <w:rsid w:val="00845ACC"/>
    <w:rPr>
      <w:rFonts w:cs="宋体"/>
      <w:szCs w:val="20"/>
    </w:rPr>
  </w:style>
  <w:style w:type="paragraph" w:customStyle="1" w:styleId="--05">
    <w:name w:val="样式 绿盟科技--列表（编号二级） + 段后: 0.5 行"/>
    <w:basedOn w:val="affe"/>
    <w:semiHidden/>
    <w:rsid w:val="00845ACC"/>
    <w:rPr>
      <w:rFonts w:cs="宋体"/>
      <w:szCs w:val="20"/>
    </w:rPr>
  </w:style>
  <w:style w:type="paragraph" w:customStyle="1" w:styleId="--050">
    <w:name w:val="样式 绿盟科技--列表（编号一级） + 段后: 0.5 行"/>
    <w:basedOn w:val="aff4"/>
    <w:semiHidden/>
    <w:rsid w:val="00845ACC"/>
    <w:pPr>
      <w:spacing w:before="25"/>
    </w:pPr>
    <w:rPr>
      <w:rFonts w:cs="宋体"/>
      <w:szCs w:val="20"/>
    </w:rPr>
  </w:style>
  <w:style w:type="paragraph" w:customStyle="1" w:styleId="afffa">
    <w:name w:val="插图（绿盟科技）"/>
    <w:next w:val="a7"/>
    <w:rsid w:val="00845ACC"/>
    <w:pPr>
      <w:spacing w:beforeLines="25" w:afterLines="25"/>
      <w:jc w:val="center"/>
    </w:pPr>
    <w:rPr>
      <w:rFonts w:ascii="Arial" w:eastAsia="宋体" w:hAnsi="Arial" w:cs="Times New Roman"/>
      <w:kern w:val="0"/>
      <w:szCs w:val="21"/>
    </w:rPr>
  </w:style>
  <w:style w:type="paragraph" w:customStyle="1" w:styleId="a3">
    <w:name w:val="插图标注（绿盟科技）"/>
    <w:next w:val="a7"/>
    <w:uiPriority w:val="99"/>
    <w:qFormat/>
    <w:rsid w:val="00845ACC"/>
    <w:pPr>
      <w:numPr>
        <w:ilvl w:val="6"/>
        <w:numId w:val="4"/>
      </w:numPr>
      <w:spacing w:after="156"/>
      <w:jc w:val="center"/>
    </w:pPr>
    <w:rPr>
      <w:rFonts w:ascii="Arial" w:eastAsia="宋体" w:hAnsi="Arial" w:cs="Arial"/>
      <w:kern w:val="0"/>
      <w:szCs w:val="21"/>
    </w:rPr>
  </w:style>
  <w:style w:type="numbering" w:styleId="111111">
    <w:name w:val="Outline List 2"/>
    <w:basedOn w:val="aa"/>
    <w:semiHidden/>
    <w:rsid w:val="00845ACC"/>
    <w:pPr>
      <w:numPr>
        <w:numId w:val="16"/>
      </w:numPr>
    </w:pPr>
  </w:style>
  <w:style w:type="numbering" w:styleId="1111110">
    <w:name w:val="Outline List 1"/>
    <w:basedOn w:val="aa"/>
    <w:semiHidden/>
    <w:rsid w:val="00845ACC"/>
    <w:pPr>
      <w:numPr>
        <w:numId w:val="17"/>
      </w:numPr>
    </w:pPr>
  </w:style>
  <w:style w:type="character" w:styleId="HTML">
    <w:name w:val="HTML Variable"/>
    <w:semiHidden/>
    <w:rsid w:val="00845ACC"/>
    <w:rPr>
      <w:i/>
      <w:iCs/>
    </w:rPr>
  </w:style>
  <w:style w:type="character" w:styleId="HTML0">
    <w:name w:val="HTML Typewriter"/>
    <w:semiHidden/>
    <w:rsid w:val="00845ACC"/>
    <w:rPr>
      <w:rFonts w:ascii="Courier New" w:hAnsi="Courier New" w:cs="Courier New"/>
      <w:sz w:val="20"/>
      <w:szCs w:val="20"/>
    </w:rPr>
  </w:style>
  <w:style w:type="character" w:styleId="HTML1">
    <w:name w:val="HTML Code"/>
    <w:semiHidden/>
    <w:rsid w:val="00845ACC"/>
    <w:rPr>
      <w:rFonts w:ascii="Courier New" w:hAnsi="Courier New" w:cs="Courier New"/>
      <w:sz w:val="20"/>
      <w:szCs w:val="20"/>
    </w:rPr>
  </w:style>
  <w:style w:type="paragraph" w:styleId="HTML2">
    <w:name w:val="HTML Address"/>
    <w:basedOn w:val="a6"/>
    <w:link w:val="HTMLChar"/>
    <w:semiHidden/>
    <w:rsid w:val="00845ACC"/>
    <w:pPr>
      <w:spacing w:line="360" w:lineRule="auto"/>
    </w:pPr>
    <w:rPr>
      <w:rFonts w:ascii="Times New Roman" w:eastAsia="宋体" w:hAnsi="Times New Roman" w:cs="Times New Roman"/>
      <w:i/>
      <w:iCs/>
      <w:szCs w:val="20"/>
    </w:rPr>
  </w:style>
  <w:style w:type="character" w:customStyle="1" w:styleId="HTMLChar">
    <w:name w:val="HTML 地址 Char"/>
    <w:basedOn w:val="a8"/>
    <w:link w:val="HTML2"/>
    <w:semiHidden/>
    <w:rsid w:val="00845ACC"/>
    <w:rPr>
      <w:rFonts w:ascii="Times New Roman" w:eastAsia="宋体" w:hAnsi="Times New Roman" w:cs="Times New Roman"/>
      <w:i/>
      <w:iCs/>
      <w:szCs w:val="20"/>
    </w:rPr>
  </w:style>
  <w:style w:type="character" w:styleId="HTML3">
    <w:name w:val="HTML Definition"/>
    <w:semiHidden/>
    <w:rsid w:val="00845ACC"/>
    <w:rPr>
      <w:i/>
      <w:iCs/>
    </w:rPr>
  </w:style>
  <w:style w:type="character" w:styleId="HTML4">
    <w:name w:val="HTML Keyboard"/>
    <w:semiHidden/>
    <w:rsid w:val="00845ACC"/>
    <w:rPr>
      <w:rFonts w:ascii="Courier New" w:hAnsi="Courier New" w:cs="Courier New"/>
      <w:sz w:val="20"/>
      <w:szCs w:val="20"/>
    </w:rPr>
  </w:style>
  <w:style w:type="character" w:styleId="HTML5">
    <w:name w:val="HTML Acronym"/>
    <w:basedOn w:val="a8"/>
    <w:semiHidden/>
    <w:rsid w:val="00845ACC"/>
  </w:style>
  <w:style w:type="character" w:styleId="HTML6">
    <w:name w:val="HTML Sample"/>
    <w:semiHidden/>
    <w:rsid w:val="00845ACC"/>
    <w:rPr>
      <w:rFonts w:ascii="Courier New" w:hAnsi="Courier New" w:cs="Courier New"/>
    </w:rPr>
  </w:style>
  <w:style w:type="character" w:styleId="HTML7">
    <w:name w:val="HTML Cite"/>
    <w:semiHidden/>
    <w:rsid w:val="00845ACC"/>
    <w:rPr>
      <w:i/>
      <w:iCs/>
    </w:rPr>
  </w:style>
  <w:style w:type="paragraph" w:styleId="HTML8">
    <w:name w:val="HTML Preformatted"/>
    <w:basedOn w:val="a6"/>
    <w:link w:val="HTMLChar0"/>
    <w:semiHidden/>
    <w:rsid w:val="00845ACC"/>
    <w:pPr>
      <w:spacing w:line="360" w:lineRule="auto"/>
    </w:pPr>
    <w:rPr>
      <w:rFonts w:ascii="Courier New" w:eastAsia="宋体" w:hAnsi="Courier New" w:cs="Courier New"/>
      <w:sz w:val="20"/>
      <w:szCs w:val="20"/>
    </w:rPr>
  </w:style>
  <w:style w:type="character" w:customStyle="1" w:styleId="HTMLChar0">
    <w:name w:val="HTML 预设格式 Char"/>
    <w:basedOn w:val="a8"/>
    <w:link w:val="HTML8"/>
    <w:semiHidden/>
    <w:rsid w:val="00845ACC"/>
    <w:rPr>
      <w:rFonts w:ascii="Courier New" w:eastAsia="宋体" w:hAnsi="Courier New" w:cs="Courier New"/>
      <w:sz w:val="20"/>
      <w:szCs w:val="20"/>
    </w:rPr>
  </w:style>
  <w:style w:type="table" w:styleId="afffb">
    <w:name w:val="Table Theme"/>
    <w:basedOn w:val="a9"/>
    <w:semiHidden/>
    <w:rsid w:val="00845ACC"/>
    <w:pPr>
      <w:spacing w:afterLines="50" w:line="300" w:lineRule="auto"/>
      <w:jc w:val="both"/>
    </w:pPr>
    <w:rPr>
      <w:rFonts w:ascii="Arial" w:eastAsia="宋体" w:hAnsi="Arial"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8">
    <w:name w:val="Table Colorful 1"/>
    <w:basedOn w:val="a9"/>
    <w:semiHidden/>
    <w:rsid w:val="00845ACC"/>
    <w:pPr>
      <w:spacing w:afterLines="50" w:line="300" w:lineRule="auto"/>
      <w:jc w:val="both"/>
    </w:pPr>
    <w:rPr>
      <w:rFonts w:ascii="Arial" w:eastAsia="宋体" w:hAnsi="Arial"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8">
    <w:name w:val="Table Colorful 2"/>
    <w:basedOn w:val="a9"/>
    <w:semiHidden/>
    <w:rsid w:val="00845ACC"/>
    <w:pPr>
      <w:spacing w:afterLines="50" w:line="300" w:lineRule="auto"/>
      <w:jc w:val="both"/>
    </w:pPr>
    <w:rPr>
      <w:rFonts w:ascii="Arial" w:eastAsia="宋体" w:hAnsi="Arial"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afffc">
    <w:name w:val="Salutation"/>
    <w:basedOn w:val="a6"/>
    <w:next w:val="a6"/>
    <w:link w:val="Charf1"/>
    <w:semiHidden/>
    <w:rsid w:val="00845ACC"/>
    <w:pPr>
      <w:spacing w:line="360" w:lineRule="auto"/>
    </w:pPr>
    <w:rPr>
      <w:rFonts w:ascii="Times New Roman" w:eastAsia="宋体" w:hAnsi="Times New Roman" w:cs="Times New Roman"/>
      <w:szCs w:val="20"/>
    </w:rPr>
  </w:style>
  <w:style w:type="character" w:customStyle="1" w:styleId="Charf1">
    <w:name w:val="称呼 Char"/>
    <w:basedOn w:val="a8"/>
    <w:link w:val="afffc"/>
    <w:semiHidden/>
    <w:rsid w:val="00845ACC"/>
    <w:rPr>
      <w:rFonts w:ascii="Times New Roman" w:eastAsia="宋体" w:hAnsi="Times New Roman" w:cs="Times New Roman"/>
      <w:szCs w:val="20"/>
    </w:rPr>
  </w:style>
  <w:style w:type="paragraph" w:styleId="afffd">
    <w:name w:val="Plain Text"/>
    <w:basedOn w:val="a6"/>
    <w:link w:val="Charf2"/>
    <w:semiHidden/>
    <w:rsid w:val="00845ACC"/>
    <w:pPr>
      <w:spacing w:line="360" w:lineRule="auto"/>
    </w:pPr>
    <w:rPr>
      <w:rFonts w:ascii="宋体" w:eastAsia="宋体" w:hAnsi="Courier New" w:cs="Courier New"/>
      <w:szCs w:val="20"/>
    </w:rPr>
  </w:style>
  <w:style w:type="character" w:customStyle="1" w:styleId="Charf2">
    <w:name w:val="纯文本 Char"/>
    <w:basedOn w:val="a8"/>
    <w:link w:val="afffd"/>
    <w:semiHidden/>
    <w:rsid w:val="00845ACC"/>
    <w:rPr>
      <w:rFonts w:ascii="宋体" w:eastAsia="宋体" w:hAnsi="Courier New" w:cs="Courier New"/>
      <w:szCs w:val="20"/>
    </w:rPr>
  </w:style>
  <w:style w:type="table" w:styleId="afffe">
    <w:name w:val="Table Elegant"/>
    <w:basedOn w:val="a9"/>
    <w:semiHidden/>
    <w:rsid w:val="00845ACC"/>
    <w:pPr>
      <w:spacing w:afterLines="50" w:line="300" w:lineRule="auto"/>
      <w:jc w:val="both"/>
    </w:pPr>
    <w:rPr>
      <w:rFonts w:ascii="Arial" w:eastAsia="宋体" w:hAnsi="Arial"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ff">
    <w:name w:val="E-mail Signature"/>
    <w:basedOn w:val="a6"/>
    <w:link w:val="Charf3"/>
    <w:semiHidden/>
    <w:rsid w:val="00845ACC"/>
    <w:pPr>
      <w:spacing w:line="360" w:lineRule="auto"/>
    </w:pPr>
    <w:rPr>
      <w:rFonts w:ascii="Times New Roman" w:eastAsia="宋体" w:hAnsi="Times New Roman" w:cs="Times New Roman"/>
      <w:szCs w:val="20"/>
    </w:rPr>
  </w:style>
  <w:style w:type="character" w:customStyle="1" w:styleId="Charf3">
    <w:name w:val="电子邮件签名 Char"/>
    <w:basedOn w:val="a8"/>
    <w:link w:val="affff"/>
    <w:semiHidden/>
    <w:rsid w:val="00845ACC"/>
    <w:rPr>
      <w:rFonts w:ascii="Times New Roman" w:eastAsia="宋体" w:hAnsi="Times New Roman" w:cs="Times New Roman"/>
      <w:szCs w:val="20"/>
    </w:rPr>
  </w:style>
  <w:style w:type="paragraph" w:styleId="affff0">
    <w:name w:val="Subtitle"/>
    <w:basedOn w:val="a6"/>
    <w:link w:val="Charf4"/>
    <w:uiPriority w:val="11"/>
    <w:qFormat/>
    <w:rsid w:val="00845ACC"/>
    <w:pPr>
      <w:spacing w:before="240" w:after="60" w:line="312" w:lineRule="auto"/>
      <w:jc w:val="center"/>
      <w:outlineLvl w:val="1"/>
    </w:pPr>
    <w:rPr>
      <w:rFonts w:ascii="Times New Roman" w:eastAsia="宋体" w:hAnsi="Times New Roman" w:cs="Arial"/>
      <w:b/>
      <w:bCs/>
      <w:kern w:val="28"/>
      <w:sz w:val="32"/>
      <w:szCs w:val="32"/>
    </w:rPr>
  </w:style>
  <w:style w:type="character" w:customStyle="1" w:styleId="Charf4">
    <w:name w:val="副标题 Char"/>
    <w:basedOn w:val="a8"/>
    <w:link w:val="affff0"/>
    <w:uiPriority w:val="11"/>
    <w:rsid w:val="00845ACC"/>
    <w:rPr>
      <w:rFonts w:ascii="Times New Roman" w:eastAsia="宋体" w:hAnsi="Times New Roman" w:cs="Arial"/>
      <w:b/>
      <w:bCs/>
      <w:kern w:val="28"/>
      <w:sz w:val="32"/>
      <w:szCs w:val="32"/>
    </w:rPr>
  </w:style>
  <w:style w:type="table" w:styleId="19">
    <w:name w:val="Table Classic 1"/>
    <w:basedOn w:val="a9"/>
    <w:semiHidden/>
    <w:rsid w:val="00845ACC"/>
    <w:pPr>
      <w:spacing w:afterLines="50" w:line="300" w:lineRule="auto"/>
      <w:jc w:val="both"/>
    </w:pPr>
    <w:rPr>
      <w:rFonts w:ascii="Arial" w:eastAsia="宋体" w:hAnsi="Arial"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9"/>
    <w:semiHidden/>
    <w:rsid w:val="00845ACC"/>
    <w:pPr>
      <w:spacing w:afterLines="50" w:line="300" w:lineRule="auto"/>
      <w:jc w:val="both"/>
    </w:pPr>
    <w:rPr>
      <w:rFonts w:ascii="Arial" w:eastAsia="宋体" w:hAnsi="Arial"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9"/>
    <w:semiHidden/>
    <w:rsid w:val="00845ACC"/>
    <w:pPr>
      <w:spacing w:afterLines="50" w:line="300" w:lineRule="auto"/>
      <w:jc w:val="both"/>
    </w:pPr>
    <w:rPr>
      <w:rFonts w:ascii="Arial" w:eastAsia="宋体" w:hAnsi="Arial" w:cs="Times New Roman"/>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9"/>
    <w:semiHidden/>
    <w:rsid w:val="00845ACC"/>
    <w:pPr>
      <w:spacing w:afterLines="50" w:line="300" w:lineRule="auto"/>
      <w:jc w:val="both"/>
    </w:pPr>
    <w:rPr>
      <w:rFonts w:ascii="Arial" w:eastAsia="宋体" w:hAnsi="Arial" w:cs="Times New Roman"/>
      <w:kern w:val="0"/>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ff1">
    <w:name w:val="envelope return"/>
    <w:basedOn w:val="a6"/>
    <w:semiHidden/>
    <w:rsid w:val="00845ACC"/>
    <w:pPr>
      <w:snapToGrid w:val="0"/>
      <w:spacing w:line="360" w:lineRule="auto"/>
    </w:pPr>
    <w:rPr>
      <w:rFonts w:ascii="Times New Roman" w:eastAsia="宋体" w:hAnsi="Times New Roman" w:cs="Arial"/>
      <w:szCs w:val="20"/>
    </w:rPr>
  </w:style>
  <w:style w:type="table" w:styleId="1a">
    <w:name w:val="Table Simple 1"/>
    <w:basedOn w:val="a9"/>
    <w:semiHidden/>
    <w:rsid w:val="00845ACC"/>
    <w:pPr>
      <w:spacing w:afterLines="50" w:line="300" w:lineRule="auto"/>
      <w:jc w:val="both"/>
    </w:pPr>
    <w:rPr>
      <w:rFonts w:ascii="Arial" w:eastAsia="宋体" w:hAnsi="Arial"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a">
    <w:name w:val="Table Simple 2"/>
    <w:basedOn w:val="a9"/>
    <w:semiHidden/>
    <w:rsid w:val="00845ACC"/>
    <w:pPr>
      <w:spacing w:afterLines="50" w:line="300" w:lineRule="auto"/>
      <w:jc w:val="both"/>
    </w:pPr>
    <w:rPr>
      <w:rFonts w:ascii="Arial" w:eastAsia="宋体" w:hAnsi="Arial"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9"/>
    <w:semiHidden/>
    <w:rsid w:val="00845ACC"/>
    <w:pPr>
      <w:spacing w:afterLines="50" w:line="300" w:lineRule="auto"/>
      <w:jc w:val="both"/>
    </w:pPr>
    <w:rPr>
      <w:rFonts w:ascii="Arial" w:eastAsia="宋体" w:hAnsi="Arial" w:cs="Times New Roman"/>
      <w:kern w:val="0"/>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2">
    <w:name w:val="Closing"/>
    <w:basedOn w:val="a6"/>
    <w:link w:val="Charf5"/>
    <w:semiHidden/>
    <w:rsid w:val="00845ACC"/>
    <w:pPr>
      <w:spacing w:line="360" w:lineRule="auto"/>
      <w:ind w:leftChars="2100" w:left="100"/>
    </w:pPr>
    <w:rPr>
      <w:rFonts w:ascii="Times New Roman" w:eastAsia="宋体" w:hAnsi="Times New Roman" w:cs="Times New Roman"/>
      <w:szCs w:val="20"/>
    </w:rPr>
  </w:style>
  <w:style w:type="character" w:customStyle="1" w:styleId="Charf5">
    <w:name w:val="结束语 Char"/>
    <w:basedOn w:val="a8"/>
    <w:link w:val="affff2"/>
    <w:semiHidden/>
    <w:rsid w:val="00845ACC"/>
    <w:rPr>
      <w:rFonts w:ascii="Times New Roman" w:eastAsia="宋体" w:hAnsi="Times New Roman" w:cs="Times New Roman"/>
      <w:szCs w:val="20"/>
    </w:rPr>
  </w:style>
  <w:style w:type="table" w:styleId="1b">
    <w:name w:val="Table Subtle 1"/>
    <w:basedOn w:val="a9"/>
    <w:semiHidden/>
    <w:rsid w:val="00845ACC"/>
    <w:pPr>
      <w:spacing w:afterLines="50" w:line="300" w:lineRule="auto"/>
      <w:jc w:val="both"/>
    </w:pPr>
    <w:rPr>
      <w:rFonts w:ascii="Arial" w:eastAsia="宋体" w:hAnsi="Arial"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Subtle 2"/>
    <w:basedOn w:val="a9"/>
    <w:semiHidden/>
    <w:rsid w:val="00845ACC"/>
    <w:pPr>
      <w:spacing w:afterLines="50" w:line="300" w:lineRule="auto"/>
      <w:jc w:val="both"/>
    </w:pPr>
    <w:rPr>
      <w:rFonts w:ascii="Arial" w:eastAsia="宋体" w:hAnsi="Arial"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c">
    <w:name w:val="Table 3D effects 1"/>
    <w:basedOn w:val="a9"/>
    <w:semiHidden/>
    <w:rsid w:val="00845ACC"/>
    <w:pPr>
      <w:spacing w:afterLines="50" w:line="300" w:lineRule="auto"/>
      <w:jc w:val="both"/>
    </w:pPr>
    <w:rPr>
      <w:rFonts w:ascii="Arial" w:eastAsia="宋体" w:hAnsi="Arial"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9"/>
    <w:semiHidden/>
    <w:rsid w:val="00845ACC"/>
    <w:pPr>
      <w:spacing w:afterLines="50" w:line="300" w:lineRule="auto"/>
      <w:jc w:val="both"/>
    </w:pPr>
    <w:rPr>
      <w:rFonts w:ascii="Arial" w:eastAsia="宋体" w:hAnsi="Arial"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9"/>
    <w:semiHidden/>
    <w:rsid w:val="00845ACC"/>
    <w:pPr>
      <w:spacing w:afterLines="50" w:line="300" w:lineRule="auto"/>
      <w:jc w:val="both"/>
    </w:pPr>
    <w:rPr>
      <w:rFonts w:ascii="Arial" w:eastAsia="宋体" w:hAnsi="Arial"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3">
    <w:name w:val="List"/>
    <w:basedOn w:val="a6"/>
    <w:semiHidden/>
    <w:rsid w:val="00845ACC"/>
    <w:pPr>
      <w:spacing w:line="360" w:lineRule="auto"/>
      <w:ind w:left="200" w:hangingChars="200" w:hanging="200"/>
    </w:pPr>
    <w:rPr>
      <w:rFonts w:ascii="Times New Roman" w:eastAsia="宋体" w:hAnsi="Times New Roman" w:cs="Times New Roman"/>
      <w:szCs w:val="20"/>
    </w:rPr>
  </w:style>
  <w:style w:type="paragraph" w:styleId="2d">
    <w:name w:val="List 2"/>
    <w:basedOn w:val="a6"/>
    <w:semiHidden/>
    <w:rsid w:val="00845ACC"/>
    <w:pPr>
      <w:spacing w:line="360" w:lineRule="auto"/>
      <w:ind w:leftChars="200" w:left="100" w:hangingChars="200" w:hanging="200"/>
    </w:pPr>
    <w:rPr>
      <w:rFonts w:ascii="Times New Roman" w:eastAsia="宋体" w:hAnsi="Times New Roman" w:cs="Times New Roman"/>
      <w:szCs w:val="20"/>
    </w:rPr>
  </w:style>
  <w:style w:type="paragraph" w:styleId="3c">
    <w:name w:val="List 3"/>
    <w:basedOn w:val="a6"/>
    <w:semiHidden/>
    <w:rsid w:val="00845ACC"/>
    <w:pPr>
      <w:spacing w:line="360" w:lineRule="auto"/>
      <w:ind w:leftChars="400" w:left="100" w:hangingChars="200" w:hanging="200"/>
    </w:pPr>
    <w:rPr>
      <w:rFonts w:ascii="Times New Roman" w:eastAsia="宋体" w:hAnsi="Times New Roman" w:cs="Times New Roman"/>
      <w:szCs w:val="20"/>
    </w:rPr>
  </w:style>
  <w:style w:type="paragraph" w:styleId="48">
    <w:name w:val="List 4"/>
    <w:basedOn w:val="a6"/>
    <w:semiHidden/>
    <w:rsid w:val="00845ACC"/>
    <w:pPr>
      <w:spacing w:line="360" w:lineRule="auto"/>
      <w:ind w:leftChars="600" w:left="100" w:hangingChars="200" w:hanging="200"/>
    </w:pPr>
    <w:rPr>
      <w:rFonts w:ascii="Times New Roman" w:eastAsia="宋体" w:hAnsi="Times New Roman" w:cs="Times New Roman"/>
      <w:szCs w:val="20"/>
    </w:rPr>
  </w:style>
  <w:style w:type="paragraph" w:styleId="56">
    <w:name w:val="List 5"/>
    <w:basedOn w:val="a6"/>
    <w:semiHidden/>
    <w:rsid w:val="00845ACC"/>
    <w:pPr>
      <w:spacing w:line="360" w:lineRule="auto"/>
      <w:ind w:leftChars="800" w:left="100" w:hangingChars="200" w:hanging="200"/>
    </w:pPr>
    <w:rPr>
      <w:rFonts w:ascii="Times New Roman" w:eastAsia="宋体" w:hAnsi="Times New Roman" w:cs="Times New Roman"/>
      <w:szCs w:val="20"/>
    </w:rPr>
  </w:style>
  <w:style w:type="paragraph" w:styleId="a">
    <w:name w:val="List Number"/>
    <w:basedOn w:val="a6"/>
    <w:semiHidden/>
    <w:rsid w:val="00845ACC"/>
    <w:pPr>
      <w:numPr>
        <w:numId w:val="6"/>
      </w:numPr>
      <w:spacing w:line="360" w:lineRule="auto"/>
    </w:pPr>
    <w:rPr>
      <w:rFonts w:ascii="Times New Roman" w:eastAsia="宋体" w:hAnsi="Times New Roman" w:cs="Times New Roman"/>
      <w:szCs w:val="20"/>
    </w:rPr>
  </w:style>
  <w:style w:type="paragraph" w:styleId="2">
    <w:name w:val="List Number 2"/>
    <w:basedOn w:val="a6"/>
    <w:rsid w:val="00845ACC"/>
    <w:pPr>
      <w:numPr>
        <w:numId w:val="7"/>
      </w:numPr>
      <w:spacing w:line="360" w:lineRule="auto"/>
    </w:pPr>
    <w:rPr>
      <w:rFonts w:ascii="Times New Roman" w:eastAsia="宋体" w:hAnsi="Times New Roman" w:cs="Times New Roman"/>
      <w:szCs w:val="20"/>
    </w:rPr>
  </w:style>
  <w:style w:type="paragraph" w:styleId="3">
    <w:name w:val="List Number 3"/>
    <w:basedOn w:val="a6"/>
    <w:semiHidden/>
    <w:rsid w:val="00845ACC"/>
    <w:pPr>
      <w:numPr>
        <w:numId w:val="8"/>
      </w:numPr>
      <w:spacing w:line="360" w:lineRule="auto"/>
    </w:pPr>
    <w:rPr>
      <w:rFonts w:ascii="Times New Roman" w:eastAsia="宋体" w:hAnsi="Times New Roman" w:cs="Times New Roman"/>
      <w:szCs w:val="20"/>
    </w:rPr>
  </w:style>
  <w:style w:type="paragraph" w:styleId="4">
    <w:name w:val="List Number 4"/>
    <w:basedOn w:val="a6"/>
    <w:semiHidden/>
    <w:rsid w:val="00845ACC"/>
    <w:pPr>
      <w:numPr>
        <w:numId w:val="9"/>
      </w:numPr>
      <w:spacing w:line="360" w:lineRule="auto"/>
    </w:pPr>
    <w:rPr>
      <w:rFonts w:ascii="Times New Roman" w:eastAsia="宋体" w:hAnsi="Times New Roman" w:cs="Times New Roman"/>
      <w:szCs w:val="20"/>
    </w:rPr>
  </w:style>
  <w:style w:type="paragraph" w:styleId="5">
    <w:name w:val="List Number 5"/>
    <w:basedOn w:val="a6"/>
    <w:semiHidden/>
    <w:rsid w:val="00845ACC"/>
    <w:pPr>
      <w:numPr>
        <w:numId w:val="10"/>
      </w:numPr>
      <w:spacing w:line="360" w:lineRule="auto"/>
    </w:pPr>
    <w:rPr>
      <w:rFonts w:ascii="Times New Roman" w:eastAsia="宋体" w:hAnsi="Times New Roman" w:cs="Times New Roman"/>
      <w:szCs w:val="20"/>
    </w:rPr>
  </w:style>
  <w:style w:type="paragraph" w:styleId="affff4">
    <w:name w:val="List Continue"/>
    <w:basedOn w:val="a6"/>
    <w:semiHidden/>
    <w:rsid w:val="00845ACC"/>
    <w:pPr>
      <w:spacing w:after="120" w:line="360" w:lineRule="auto"/>
      <w:ind w:leftChars="200" w:left="420"/>
    </w:pPr>
    <w:rPr>
      <w:rFonts w:ascii="Times New Roman" w:eastAsia="宋体" w:hAnsi="Times New Roman" w:cs="Times New Roman"/>
      <w:szCs w:val="20"/>
    </w:rPr>
  </w:style>
  <w:style w:type="paragraph" w:styleId="2e">
    <w:name w:val="List Continue 2"/>
    <w:basedOn w:val="a6"/>
    <w:semiHidden/>
    <w:rsid w:val="00845ACC"/>
    <w:pPr>
      <w:spacing w:after="120" w:line="360" w:lineRule="auto"/>
      <w:ind w:leftChars="400" w:left="840"/>
    </w:pPr>
    <w:rPr>
      <w:rFonts w:ascii="Times New Roman" w:eastAsia="宋体" w:hAnsi="Times New Roman" w:cs="Times New Roman"/>
      <w:szCs w:val="20"/>
    </w:rPr>
  </w:style>
  <w:style w:type="paragraph" w:styleId="3d">
    <w:name w:val="List Continue 3"/>
    <w:basedOn w:val="a6"/>
    <w:semiHidden/>
    <w:rsid w:val="00845ACC"/>
    <w:pPr>
      <w:spacing w:after="120" w:line="360" w:lineRule="auto"/>
      <w:ind w:leftChars="600" w:left="1260"/>
    </w:pPr>
    <w:rPr>
      <w:rFonts w:ascii="Times New Roman" w:eastAsia="宋体" w:hAnsi="Times New Roman" w:cs="Times New Roman"/>
      <w:szCs w:val="20"/>
    </w:rPr>
  </w:style>
  <w:style w:type="paragraph" w:styleId="49">
    <w:name w:val="List Continue 4"/>
    <w:basedOn w:val="a6"/>
    <w:semiHidden/>
    <w:rsid w:val="00845ACC"/>
    <w:pPr>
      <w:spacing w:after="120" w:line="360" w:lineRule="auto"/>
      <w:ind w:leftChars="800" w:left="1680"/>
    </w:pPr>
    <w:rPr>
      <w:rFonts w:ascii="Times New Roman" w:eastAsia="宋体" w:hAnsi="Times New Roman" w:cs="Times New Roman"/>
      <w:szCs w:val="20"/>
    </w:rPr>
  </w:style>
  <w:style w:type="paragraph" w:styleId="57">
    <w:name w:val="List Continue 5"/>
    <w:basedOn w:val="a6"/>
    <w:semiHidden/>
    <w:rsid w:val="00845ACC"/>
    <w:pPr>
      <w:spacing w:after="120" w:line="360" w:lineRule="auto"/>
      <w:ind w:leftChars="1000" w:left="2100"/>
    </w:pPr>
    <w:rPr>
      <w:rFonts w:ascii="Times New Roman" w:eastAsia="宋体" w:hAnsi="Times New Roman" w:cs="Times New Roman"/>
      <w:szCs w:val="20"/>
    </w:rPr>
  </w:style>
  <w:style w:type="paragraph" w:styleId="a0">
    <w:name w:val="List Bullet"/>
    <w:basedOn w:val="a6"/>
    <w:semiHidden/>
    <w:rsid w:val="00845ACC"/>
    <w:pPr>
      <w:numPr>
        <w:numId w:val="11"/>
      </w:numPr>
      <w:spacing w:line="360" w:lineRule="auto"/>
    </w:pPr>
    <w:rPr>
      <w:rFonts w:ascii="Times New Roman" w:eastAsia="宋体" w:hAnsi="Times New Roman" w:cs="Times New Roman"/>
      <w:szCs w:val="20"/>
    </w:rPr>
  </w:style>
  <w:style w:type="paragraph" w:styleId="20">
    <w:name w:val="List Bullet 2"/>
    <w:basedOn w:val="a6"/>
    <w:semiHidden/>
    <w:rsid w:val="00845ACC"/>
    <w:pPr>
      <w:numPr>
        <w:numId w:val="12"/>
      </w:numPr>
      <w:spacing w:line="360" w:lineRule="auto"/>
    </w:pPr>
    <w:rPr>
      <w:rFonts w:ascii="Times New Roman" w:eastAsia="宋体" w:hAnsi="Times New Roman" w:cs="Times New Roman"/>
      <w:szCs w:val="20"/>
    </w:rPr>
  </w:style>
  <w:style w:type="paragraph" w:styleId="30">
    <w:name w:val="List Bullet 3"/>
    <w:basedOn w:val="a6"/>
    <w:semiHidden/>
    <w:rsid w:val="00845ACC"/>
    <w:pPr>
      <w:numPr>
        <w:numId w:val="13"/>
      </w:numPr>
      <w:spacing w:line="360" w:lineRule="auto"/>
    </w:pPr>
    <w:rPr>
      <w:rFonts w:ascii="Times New Roman" w:eastAsia="宋体" w:hAnsi="Times New Roman" w:cs="Times New Roman"/>
      <w:szCs w:val="20"/>
    </w:rPr>
  </w:style>
  <w:style w:type="paragraph" w:styleId="40">
    <w:name w:val="List Bullet 4"/>
    <w:basedOn w:val="a6"/>
    <w:semiHidden/>
    <w:rsid w:val="00845ACC"/>
    <w:pPr>
      <w:numPr>
        <w:numId w:val="14"/>
      </w:numPr>
      <w:spacing w:line="360" w:lineRule="auto"/>
    </w:pPr>
    <w:rPr>
      <w:rFonts w:ascii="Times New Roman" w:eastAsia="宋体" w:hAnsi="Times New Roman" w:cs="Times New Roman"/>
      <w:szCs w:val="20"/>
    </w:rPr>
  </w:style>
  <w:style w:type="paragraph" w:styleId="50">
    <w:name w:val="List Bullet 5"/>
    <w:basedOn w:val="a6"/>
    <w:semiHidden/>
    <w:rsid w:val="00845ACC"/>
    <w:pPr>
      <w:numPr>
        <w:numId w:val="15"/>
      </w:numPr>
      <w:spacing w:line="360" w:lineRule="auto"/>
    </w:pPr>
    <w:rPr>
      <w:rFonts w:ascii="Times New Roman" w:eastAsia="宋体" w:hAnsi="Times New Roman" w:cs="Times New Roman"/>
      <w:szCs w:val="20"/>
    </w:rPr>
  </w:style>
  <w:style w:type="table" w:styleId="1d">
    <w:name w:val="Table List 1"/>
    <w:basedOn w:val="a9"/>
    <w:semiHidden/>
    <w:rsid w:val="00845ACC"/>
    <w:pPr>
      <w:spacing w:afterLines="50" w:line="300" w:lineRule="auto"/>
      <w:jc w:val="both"/>
    </w:pPr>
    <w:rPr>
      <w:rFonts w:ascii="Arial" w:eastAsia="宋体" w:hAnsi="Arial" w:cs="Times New Roman"/>
      <w:kern w:val="0"/>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List 2"/>
    <w:basedOn w:val="a9"/>
    <w:semiHidden/>
    <w:rsid w:val="00845ACC"/>
    <w:pPr>
      <w:spacing w:afterLines="50" w:line="300" w:lineRule="auto"/>
      <w:jc w:val="both"/>
    </w:pPr>
    <w:rPr>
      <w:rFonts w:ascii="Arial" w:eastAsia="宋体" w:hAnsi="Arial" w:cs="Times New Roman"/>
      <w:kern w:val="0"/>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List 3"/>
    <w:basedOn w:val="a9"/>
    <w:semiHidden/>
    <w:rsid w:val="00845ACC"/>
    <w:pPr>
      <w:spacing w:afterLines="50" w:line="300" w:lineRule="auto"/>
      <w:jc w:val="both"/>
    </w:pPr>
    <w:rPr>
      <w:rFonts w:ascii="Arial" w:eastAsia="宋体" w:hAnsi="Arial"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9"/>
    <w:semiHidden/>
    <w:rsid w:val="00845ACC"/>
    <w:pPr>
      <w:spacing w:afterLines="50" w:line="300" w:lineRule="auto"/>
      <w:jc w:val="both"/>
    </w:pPr>
    <w:rPr>
      <w:rFonts w:ascii="Arial" w:eastAsia="宋体" w:hAnsi="Arial"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9"/>
    <w:semiHidden/>
    <w:rsid w:val="00845ACC"/>
    <w:pPr>
      <w:spacing w:afterLines="50" w:line="300" w:lineRule="auto"/>
      <w:jc w:val="both"/>
    </w:pPr>
    <w:rPr>
      <w:rFonts w:ascii="Arial" w:eastAsia="宋体" w:hAnsi="Arial"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9"/>
    <w:semiHidden/>
    <w:rsid w:val="00845ACC"/>
    <w:pPr>
      <w:spacing w:afterLines="50" w:line="300" w:lineRule="auto"/>
      <w:jc w:val="both"/>
    </w:pPr>
    <w:rPr>
      <w:rFonts w:ascii="Arial" w:eastAsia="宋体" w:hAnsi="Arial"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2">
    <w:name w:val="Table List 7"/>
    <w:basedOn w:val="a9"/>
    <w:semiHidden/>
    <w:rsid w:val="00845ACC"/>
    <w:pPr>
      <w:spacing w:afterLines="50" w:line="300" w:lineRule="auto"/>
      <w:jc w:val="both"/>
    </w:pPr>
    <w:rPr>
      <w:rFonts w:ascii="Arial" w:eastAsia="宋体" w:hAnsi="Arial" w:cs="Times New Roman"/>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9"/>
    <w:semiHidden/>
    <w:rsid w:val="00845ACC"/>
    <w:pPr>
      <w:spacing w:afterLines="50" w:line="300" w:lineRule="auto"/>
      <w:jc w:val="both"/>
    </w:pPr>
    <w:rPr>
      <w:rFonts w:ascii="Arial" w:eastAsia="宋体" w:hAnsi="Arial"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5">
    <w:name w:val="Table Contemporary"/>
    <w:basedOn w:val="a9"/>
    <w:semiHidden/>
    <w:rsid w:val="00845ACC"/>
    <w:pPr>
      <w:spacing w:afterLines="50" w:line="300" w:lineRule="auto"/>
      <w:jc w:val="both"/>
    </w:pPr>
    <w:rPr>
      <w:rFonts w:ascii="Arial" w:eastAsia="宋体" w:hAnsi="Arial"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6">
    <w:name w:val="Normal (Web)"/>
    <w:basedOn w:val="a6"/>
    <w:rsid w:val="00845ACC"/>
    <w:pPr>
      <w:spacing w:line="360" w:lineRule="auto"/>
    </w:pPr>
    <w:rPr>
      <w:rFonts w:ascii="Times New Roman" w:eastAsia="宋体" w:hAnsi="Times New Roman" w:cs="Times New Roman"/>
      <w:sz w:val="24"/>
      <w:szCs w:val="24"/>
    </w:rPr>
  </w:style>
  <w:style w:type="paragraph" w:styleId="affff7">
    <w:name w:val="Signature"/>
    <w:basedOn w:val="a6"/>
    <w:link w:val="Charf6"/>
    <w:semiHidden/>
    <w:rsid w:val="00845ACC"/>
    <w:pPr>
      <w:spacing w:line="360" w:lineRule="auto"/>
      <w:ind w:leftChars="2100" w:left="100"/>
    </w:pPr>
    <w:rPr>
      <w:rFonts w:ascii="Times New Roman" w:eastAsia="宋体" w:hAnsi="Times New Roman" w:cs="Times New Roman"/>
      <w:szCs w:val="20"/>
    </w:rPr>
  </w:style>
  <w:style w:type="character" w:customStyle="1" w:styleId="Charf6">
    <w:name w:val="签名 Char"/>
    <w:basedOn w:val="a8"/>
    <w:link w:val="affff7"/>
    <w:semiHidden/>
    <w:rsid w:val="00845ACC"/>
    <w:rPr>
      <w:rFonts w:ascii="Times New Roman" w:eastAsia="宋体" w:hAnsi="Times New Roman" w:cs="Times New Roman"/>
      <w:szCs w:val="20"/>
    </w:rPr>
  </w:style>
  <w:style w:type="character" w:styleId="affff8">
    <w:name w:val="Emphasis"/>
    <w:qFormat/>
    <w:rsid w:val="00845ACC"/>
    <w:rPr>
      <w:i/>
      <w:iCs/>
    </w:rPr>
  </w:style>
  <w:style w:type="paragraph" w:styleId="affff9">
    <w:name w:val="Date"/>
    <w:basedOn w:val="a6"/>
    <w:next w:val="a6"/>
    <w:link w:val="Charf7"/>
    <w:semiHidden/>
    <w:rsid w:val="00845ACC"/>
    <w:pPr>
      <w:spacing w:line="360" w:lineRule="auto"/>
      <w:ind w:leftChars="2500" w:left="100"/>
    </w:pPr>
    <w:rPr>
      <w:rFonts w:ascii="Times New Roman" w:eastAsia="宋体" w:hAnsi="Times New Roman" w:cs="Times New Roman"/>
      <w:szCs w:val="20"/>
    </w:rPr>
  </w:style>
  <w:style w:type="character" w:customStyle="1" w:styleId="Charf7">
    <w:name w:val="日期 Char"/>
    <w:basedOn w:val="a8"/>
    <w:link w:val="affff9"/>
    <w:semiHidden/>
    <w:rsid w:val="00845ACC"/>
    <w:rPr>
      <w:rFonts w:ascii="Times New Roman" w:eastAsia="宋体" w:hAnsi="Times New Roman" w:cs="Times New Roman"/>
      <w:szCs w:val="20"/>
    </w:rPr>
  </w:style>
  <w:style w:type="paragraph" w:styleId="affffa">
    <w:name w:val="envelope address"/>
    <w:basedOn w:val="a6"/>
    <w:semiHidden/>
    <w:rsid w:val="00845ACC"/>
    <w:pPr>
      <w:framePr w:w="7920" w:h="1980" w:hRule="exact" w:hSpace="180" w:wrap="auto" w:hAnchor="page" w:xAlign="center" w:yAlign="bottom"/>
      <w:snapToGrid w:val="0"/>
      <w:spacing w:line="360" w:lineRule="auto"/>
      <w:ind w:leftChars="1400" w:left="100"/>
    </w:pPr>
    <w:rPr>
      <w:rFonts w:ascii="Times New Roman" w:eastAsia="宋体" w:hAnsi="Times New Roman" w:cs="Arial"/>
      <w:sz w:val="24"/>
      <w:szCs w:val="24"/>
    </w:rPr>
  </w:style>
  <w:style w:type="table" w:styleId="1e">
    <w:name w:val="Table Columns 1"/>
    <w:basedOn w:val="a9"/>
    <w:semiHidden/>
    <w:rsid w:val="00845ACC"/>
    <w:pPr>
      <w:spacing w:afterLines="50" w:line="300" w:lineRule="auto"/>
      <w:jc w:val="both"/>
    </w:pPr>
    <w:rPr>
      <w:rFonts w:ascii="Arial" w:eastAsia="宋体" w:hAnsi="Arial" w:cs="Times New Roman"/>
      <w:b/>
      <w:bCs/>
      <w:kern w:val="0"/>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9"/>
    <w:semiHidden/>
    <w:rsid w:val="00845ACC"/>
    <w:pPr>
      <w:spacing w:afterLines="50" w:line="300" w:lineRule="auto"/>
      <w:jc w:val="both"/>
    </w:pPr>
    <w:rPr>
      <w:rFonts w:ascii="Arial" w:eastAsia="宋体" w:hAnsi="Arial" w:cs="Times New Roman"/>
      <w:b/>
      <w:bCs/>
      <w:kern w:val="0"/>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9"/>
    <w:semiHidden/>
    <w:rsid w:val="00845ACC"/>
    <w:pPr>
      <w:spacing w:afterLines="50" w:line="300" w:lineRule="auto"/>
      <w:jc w:val="both"/>
    </w:pPr>
    <w:rPr>
      <w:rFonts w:ascii="Arial" w:eastAsia="宋体" w:hAnsi="Arial" w:cs="Times New Roman"/>
      <w:b/>
      <w:bCs/>
      <w:kern w:val="0"/>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9"/>
    <w:semiHidden/>
    <w:rsid w:val="00845ACC"/>
    <w:pPr>
      <w:spacing w:afterLines="50" w:line="300" w:lineRule="auto"/>
      <w:jc w:val="both"/>
    </w:pPr>
    <w:rPr>
      <w:rFonts w:ascii="Arial" w:eastAsia="宋体" w:hAnsi="Arial" w:cs="Times New Roman"/>
      <w:kern w:val="0"/>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9"/>
    <w:semiHidden/>
    <w:rsid w:val="00845ACC"/>
    <w:pPr>
      <w:spacing w:afterLines="50" w:line="300" w:lineRule="auto"/>
      <w:jc w:val="both"/>
    </w:pPr>
    <w:rPr>
      <w:rFonts w:ascii="Arial" w:eastAsia="宋体" w:hAnsi="Arial" w:cs="Times New Roman"/>
      <w:kern w:val="0"/>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
    <w:name w:val="Table Grid 1"/>
    <w:basedOn w:val="a9"/>
    <w:semiHidden/>
    <w:rsid w:val="00845ACC"/>
    <w:pPr>
      <w:spacing w:afterLines="50" w:line="300" w:lineRule="auto"/>
      <w:jc w:val="both"/>
    </w:pPr>
    <w:rPr>
      <w:rFonts w:ascii="Arial" w:eastAsia="宋体" w:hAnsi="Arial"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1">
    <w:name w:val="Table Grid 2"/>
    <w:basedOn w:val="a9"/>
    <w:semiHidden/>
    <w:rsid w:val="00845ACC"/>
    <w:pPr>
      <w:spacing w:afterLines="50" w:line="300" w:lineRule="auto"/>
      <w:jc w:val="both"/>
    </w:pPr>
    <w:rPr>
      <w:rFonts w:ascii="Arial" w:eastAsia="宋体" w:hAnsi="Arial" w:cs="Times New Roman"/>
      <w:kern w:val="0"/>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9"/>
    <w:semiHidden/>
    <w:rsid w:val="00845ACC"/>
    <w:pPr>
      <w:spacing w:afterLines="50" w:line="300" w:lineRule="auto"/>
      <w:jc w:val="both"/>
    </w:pPr>
    <w:rPr>
      <w:rFonts w:ascii="Arial" w:eastAsia="宋体" w:hAnsi="Arial" w:cs="Times New Roman"/>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c">
    <w:name w:val="Table Grid 4"/>
    <w:basedOn w:val="a9"/>
    <w:semiHidden/>
    <w:rsid w:val="00845ACC"/>
    <w:pPr>
      <w:spacing w:afterLines="50" w:line="300" w:lineRule="auto"/>
      <w:jc w:val="both"/>
    </w:pPr>
    <w:rPr>
      <w:rFonts w:ascii="Arial" w:eastAsia="宋体" w:hAnsi="Arial" w:cs="Times New Roman"/>
      <w:kern w:val="0"/>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9"/>
    <w:semiHidden/>
    <w:rsid w:val="00845ACC"/>
    <w:pPr>
      <w:spacing w:afterLines="50" w:line="300" w:lineRule="auto"/>
      <w:jc w:val="both"/>
    </w:pPr>
    <w:rPr>
      <w:rFonts w:ascii="Arial" w:eastAsia="宋体" w:hAnsi="Arial"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9"/>
    <w:semiHidden/>
    <w:rsid w:val="00845ACC"/>
    <w:pPr>
      <w:spacing w:afterLines="50" w:line="300" w:lineRule="auto"/>
      <w:jc w:val="both"/>
    </w:pPr>
    <w:rPr>
      <w:rFonts w:ascii="Arial" w:eastAsia="宋体" w:hAnsi="Arial" w:cs="Times New Roman"/>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9"/>
    <w:semiHidden/>
    <w:rsid w:val="00845ACC"/>
    <w:pPr>
      <w:spacing w:afterLines="50" w:line="300" w:lineRule="auto"/>
      <w:jc w:val="both"/>
    </w:pPr>
    <w:rPr>
      <w:rFonts w:ascii="Arial" w:eastAsia="宋体" w:hAnsi="Arial" w:cs="Times New Roman"/>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9"/>
    <w:semiHidden/>
    <w:rsid w:val="00845ACC"/>
    <w:pPr>
      <w:spacing w:afterLines="50" w:line="300" w:lineRule="auto"/>
      <w:jc w:val="both"/>
    </w:pPr>
    <w:rPr>
      <w:rFonts w:ascii="Arial" w:eastAsia="宋体" w:hAnsi="Arial" w:cs="Times New Roman"/>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0">
    <w:name w:val="Table Web 1"/>
    <w:basedOn w:val="a9"/>
    <w:semiHidden/>
    <w:rsid w:val="00845ACC"/>
    <w:pPr>
      <w:spacing w:afterLines="50" w:line="300" w:lineRule="auto"/>
      <w:jc w:val="both"/>
    </w:pPr>
    <w:rPr>
      <w:rFonts w:ascii="Arial" w:eastAsia="宋体" w:hAnsi="Arial"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2">
    <w:name w:val="Table Web 2"/>
    <w:basedOn w:val="a9"/>
    <w:semiHidden/>
    <w:rsid w:val="00845ACC"/>
    <w:pPr>
      <w:spacing w:afterLines="50" w:line="300" w:lineRule="auto"/>
      <w:jc w:val="both"/>
    </w:pPr>
    <w:rPr>
      <w:rFonts w:ascii="Arial" w:eastAsia="宋体" w:hAnsi="Arial"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1">
    <w:name w:val="Table Web 3"/>
    <w:basedOn w:val="a9"/>
    <w:semiHidden/>
    <w:rsid w:val="00845ACC"/>
    <w:pPr>
      <w:spacing w:afterLines="50" w:line="300" w:lineRule="auto"/>
      <w:jc w:val="both"/>
    </w:pPr>
    <w:rPr>
      <w:rFonts w:ascii="Arial" w:eastAsia="宋体" w:hAnsi="Arial"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b">
    <w:name w:val="Block Text"/>
    <w:basedOn w:val="a6"/>
    <w:semiHidden/>
    <w:rsid w:val="00845ACC"/>
    <w:pPr>
      <w:spacing w:after="120" w:line="360" w:lineRule="auto"/>
      <w:ind w:leftChars="700" w:left="1440" w:rightChars="700" w:right="1440"/>
    </w:pPr>
    <w:rPr>
      <w:rFonts w:ascii="Times New Roman" w:eastAsia="宋体" w:hAnsi="Times New Roman" w:cs="Times New Roman"/>
      <w:szCs w:val="20"/>
    </w:rPr>
  </w:style>
  <w:style w:type="numbering" w:styleId="a5">
    <w:name w:val="Outline List 3"/>
    <w:basedOn w:val="aa"/>
    <w:semiHidden/>
    <w:rsid w:val="00845ACC"/>
    <w:pPr>
      <w:numPr>
        <w:numId w:val="18"/>
      </w:numPr>
    </w:pPr>
  </w:style>
  <w:style w:type="paragraph" w:styleId="affffc">
    <w:name w:val="Message Header"/>
    <w:basedOn w:val="a6"/>
    <w:link w:val="Charf8"/>
    <w:semiHidden/>
    <w:rsid w:val="00845ACC"/>
    <w:pPr>
      <w:pBdr>
        <w:top w:val="single" w:sz="6" w:space="1" w:color="auto"/>
        <w:left w:val="single" w:sz="6" w:space="1" w:color="auto"/>
        <w:bottom w:val="single" w:sz="6" w:space="1" w:color="auto"/>
        <w:right w:val="single" w:sz="6" w:space="1" w:color="auto"/>
      </w:pBdr>
      <w:shd w:val="pct20" w:color="auto" w:fill="auto"/>
      <w:spacing w:line="360" w:lineRule="auto"/>
      <w:ind w:leftChars="500" w:left="1080" w:hangingChars="500" w:hanging="1080"/>
    </w:pPr>
    <w:rPr>
      <w:rFonts w:ascii="Times New Roman" w:eastAsia="宋体" w:hAnsi="Times New Roman" w:cs="Arial"/>
      <w:sz w:val="24"/>
      <w:szCs w:val="24"/>
    </w:rPr>
  </w:style>
  <w:style w:type="character" w:customStyle="1" w:styleId="Charf8">
    <w:name w:val="信息标题 Char"/>
    <w:basedOn w:val="a8"/>
    <w:link w:val="affffc"/>
    <w:semiHidden/>
    <w:rsid w:val="00845ACC"/>
    <w:rPr>
      <w:rFonts w:ascii="Times New Roman" w:eastAsia="宋体" w:hAnsi="Times New Roman" w:cs="Arial"/>
      <w:sz w:val="24"/>
      <w:szCs w:val="24"/>
      <w:shd w:val="pct20" w:color="auto" w:fill="auto"/>
    </w:rPr>
  </w:style>
  <w:style w:type="character" w:styleId="affffd">
    <w:name w:val="line number"/>
    <w:basedOn w:val="a8"/>
    <w:semiHidden/>
    <w:rsid w:val="00845ACC"/>
  </w:style>
  <w:style w:type="character" w:styleId="affffe">
    <w:name w:val="Strong"/>
    <w:uiPriority w:val="22"/>
    <w:qFormat/>
    <w:rsid w:val="00845ACC"/>
    <w:rPr>
      <w:b/>
      <w:bCs/>
    </w:rPr>
  </w:style>
  <w:style w:type="paragraph" w:styleId="afffff">
    <w:name w:val="Body Text Indent"/>
    <w:basedOn w:val="a6"/>
    <w:link w:val="Charf9"/>
    <w:semiHidden/>
    <w:rsid w:val="00845ACC"/>
    <w:pPr>
      <w:spacing w:after="120" w:line="360" w:lineRule="auto"/>
      <w:ind w:leftChars="200" w:left="420"/>
    </w:pPr>
    <w:rPr>
      <w:rFonts w:ascii="Times New Roman" w:eastAsia="宋体" w:hAnsi="Times New Roman" w:cs="Times New Roman"/>
      <w:szCs w:val="20"/>
    </w:rPr>
  </w:style>
  <w:style w:type="character" w:customStyle="1" w:styleId="Charf9">
    <w:name w:val="正文文本缩进 Char"/>
    <w:basedOn w:val="a8"/>
    <w:link w:val="afffff"/>
    <w:semiHidden/>
    <w:rsid w:val="00845ACC"/>
    <w:rPr>
      <w:rFonts w:ascii="Times New Roman" w:eastAsia="宋体" w:hAnsi="Times New Roman" w:cs="Times New Roman"/>
      <w:szCs w:val="20"/>
    </w:rPr>
  </w:style>
  <w:style w:type="paragraph" w:styleId="2f3">
    <w:name w:val="Body Text First Indent 2"/>
    <w:basedOn w:val="afffff"/>
    <w:link w:val="2Char1"/>
    <w:semiHidden/>
    <w:rsid w:val="00845ACC"/>
    <w:pPr>
      <w:ind w:firstLineChars="200" w:firstLine="420"/>
    </w:pPr>
  </w:style>
  <w:style w:type="character" w:customStyle="1" w:styleId="2Char1">
    <w:name w:val="正文首行缩进 2 Char"/>
    <w:basedOn w:val="Charf9"/>
    <w:link w:val="2f3"/>
    <w:semiHidden/>
    <w:rsid w:val="00845ACC"/>
    <w:rPr>
      <w:rFonts w:ascii="Times New Roman" w:eastAsia="宋体" w:hAnsi="Times New Roman" w:cs="Times New Roman"/>
      <w:szCs w:val="20"/>
    </w:rPr>
  </w:style>
  <w:style w:type="paragraph" w:styleId="2f4">
    <w:name w:val="Body Text 2"/>
    <w:basedOn w:val="a6"/>
    <w:link w:val="2Char2"/>
    <w:semiHidden/>
    <w:rsid w:val="00845ACC"/>
    <w:pPr>
      <w:spacing w:after="120" w:line="480" w:lineRule="auto"/>
    </w:pPr>
    <w:rPr>
      <w:rFonts w:ascii="Times New Roman" w:eastAsia="宋体" w:hAnsi="Times New Roman" w:cs="Times New Roman"/>
      <w:szCs w:val="20"/>
    </w:rPr>
  </w:style>
  <w:style w:type="character" w:customStyle="1" w:styleId="2Char2">
    <w:name w:val="正文文本 2 Char"/>
    <w:basedOn w:val="a8"/>
    <w:link w:val="2f4"/>
    <w:semiHidden/>
    <w:rsid w:val="00845ACC"/>
    <w:rPr>
      <w:rFonts w:ascii="Times New Roman" w:eastAsia="宋体" w:hAnsi="Times New Roman" w:cs="Times New Roman"/>
      <w:szCs w:val="20"/>
    </w:rPr>
  </w:style>
  <w:style w:type="paragraph" w:styleId="3f2">
    <w:name w:val="Body Text 3"/>
    <w:basedOn w:val="a6"/>
    <w:link w:val="3Char1"/>
    <w:semiHidden/>
    <w:rsid w:val="00845ACC"/>
    <w:pPr>
      <w:spacing w:after="120" w:line="360" w:lineRule="auto"/>
    </w:pPr>
    <w:rPr>
      <w:rFonts w:ascii="Times New Roman" w:eastAsia="宋体" w:hAnsi="Times New Roman" w:cs="Times New Roman"/>
      <w:sz w:val="16"/>
      <w:szCs w:val="16"/>
    </w:rPr>
  </w:style>
  <w:style w:type="character" w:customStyle="1" w:styleId="3Char1">
    <w:name w:val="正文文本 3 Char"/>
    <w:basedOn w:val="a8"/>
    <w:link w:val="3f2"/>
    <w:semiHidden/>
    <w:rsid w:val="00845ACC"/>
    <w:rPr>
      <w:rFonts w:ascii="Times New Roman" w:eastAsia="宋体" w:hAnsi="Times New Roman" w:cs="Times New Roman"/>
      <w:sz w:val="16"/>
      <w:szCs w:val="16"/>
    </w:rPr>
  </w:style>
  <w:style w:type="paragraph" w:styleId="2f5">
    <w:name w:val="Body Text Indent 2"/>
    <w:basedOn w:val="a6"/>
    <w:link w:val="2Char3"/>
    <w:semiHidden/>
    <w:rsid w:val="00845ACC"/>
    <w:pPr>
      <w:spacing w:after="120" w:line="480" w:lineRule="auto"/>
      <w:ind w:leftChars="200" w:left="420"/>
    </w:pPr>
    <w:rPr>
      <w:rFonts w:ascii="Times New Roman" w:eastAsia="宋体" w:hAnsi="Times New Roman" w:cs="Times New Roman"/>
      <w:szCs w:val="20"/>
    </w:rPr>
  </w:style>
  <w:style w:type="character" w:customStyle="1" w:styleId="2Char3">
    <w:name w:val="正文文本缩进 2 Char"/>
    <w:basedOn w:val="a8"/>
    <w:link w:val="2f5"/>
    <w:semiHidden/>
    <w:rsid w:val="00845ACC"/>
    <w:rPr>
      <w:rFonts w:ascii="Times New Roman" w:eastAsia="宋体" w:hAnsi="Times New Roman" w:cs="Times New Roman"/>
      <w:szCs w:val="20"/>
    </w:rPr>
  </w:style>
  <w:style w:type="paragraph" w:styleId="3f3">
    <w:name w:val="Body Text Indent 3"/>
    <w:basedOn w:val="a6"/>
    <w:link w:val="3Char2"/>
    <w:semiHidden/>
    <w:rsid w:val="00845ACC"/>
    <w:pPr>
      <w:spacing w:after="120" w:line="360" w:lineRule="auto"/>
      <w:ind w:leftChars="200" w:left="420"/>
    </w:pPr>
    <w:rPr>
      <w:rFonts w:ascii="Times New Roman" w:eastAsia="宋体" w:hAnsi="Times New Roman" w:cs="Times New Roman"/>
      <w:sz w:val="16"/>
      <w:szCs w:val="16"/>
    </w:rPr>
  </w:style>
  <w:style w:type="character" w:customStyle="1" w:styleId="3Char2">
    <w:name w:val="正文文本缩进 3 Char"/>
    <w:basedOn w:val="a8"/>
    <w:link w:val="3f3"/>
    <w:semiHidden/>
    <w:rsid w:val="00845ACC"/>
    <w:rPr>
      <w:rFonts w:ascii="Times New Roman" w:eastAsia="宋体" w:hAnsi="Times New Roman" w:cs="Times New Roman"/>
      <w:sz w:val="16"/>
      <w:szCs w:val="16"/>
    </w:rPr>
  </w:style>
  <w:style w:type="paragraph" w:styleId="afffff0">
    <w:name w:val="Note Heading"/>
    <w:basedOn w:val="a6"/>
    <w:next w:val="a6"/>
    <w:link w:val="Charfa"/>
    <w:semiHidden/>
    <w:rsid w:val="00845ACC"/>
    <w:pPr>
      <w:spacing w:line="360" w:lineRule="auto"/>
      <w:jc w:val="center"/>
    </w:pPr>
    <w:rPr>
      <w:rFonts w:ascii="Times New Roman" w:eastAsia="宋体" w:hAnsi="Times New Roman" w:cs="Times New Roman"/>
      <w:szCs w:val="20"/>
    </w:rPr>
  </w:style>
  <w:style w:type="character" w:customStyle="1" w:styleId="Charfa">
    <w:name w:val="注释标题 Char"/>
    <w:basedOn w:val="a8"/>
    <w:link w:val="afffff0"/>
    <w:semiHidden/>
    <w:rsid w:val="00845ACC"/>
    <w:rPr>
      <w:rFonts w:ascii="Times New Roman" w:eastAsia="宋体" w:hAnsi="Times New Roman" w:cs="Times New Roman"/>
      <w:szCs w:val="20"/>
    </w:rPr>
  </w:style>
  <w:style w:type="table" w:styleId="afffff1">
    <w:name w:val="Table Professional"/>
    <w:basedOn w:val="a9"/>
    <w:semiHidden/>
    <w:rsid w:val="00845ACC"/>
    <w:pPr>
      <w:spacing w:afterLines="50" w:line="300" w:lineRule="auto"/>
      <w:jc w:val="both"/>
    </w:pPr>
    <w:rPr>
      <w:rFonts w:ascii="Arial" w:eastAsia="宋体" w:hAnsi="Arial"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ffc">
    <w:name w:val="页脚右端（绿盟科技）"/>
    <w:basedOn w:val="aff7"/>
    <w:link w:val="Charfb"/>
    <w:qFormat/>
    <w:rsid w:val="00845ACC"/>
    <w:pPr>
      <w:jc w:val="right"/>
    </w:pPr>
  </w:style>
  <w:style w:type="paragraph" w:customStyle="1" w:styleId="a4">
    <w:name w:val="表格标注（绿盟科技）"/>
    <w:basedOn w:val="a3"/>
    <w:next w:val="a7"/>
    <w:qFormat/>
    <w:rsid w:val="00845ACC"/>
    <w:pPr>
      <w:numPr>
        <w:ilvl w:val="7"/>
      </w:numPr>
    </w:pPr>
  </w:style>
  <w:style w:type="table" w:customStyle="1" w:styleId="afffff2">
    <w:name w:val="文档表格无标题行型（绿盟科技）"/>
    <w:basedOn w:val="ab"/>
    <w:rsid w:val="00845ACC"/>
    <w:pPr>
      <w:jc w:val="both"/>
    </w:pPr>
    <w:rPr>
      <w:rFonts w:ascii="Arial" w:eastAsia="宋体" w:hAnsi="Arial" w:cs="Times New Roman"/>
      <w:kern w:val="0"/>
      <w:sz w:val="20"/>
      <w:szCs w:val="20"/>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
    <w:tblStylePr w:type="firstRow">
      <w:pPr>
        <w:wordWrap/>
        <w:jc w:val="left"/>
      </w:pPr>
      <w:rPr>
        <w:rFonts w:ascii="Arial" w:eastAsia="宋体" w:hAnsi="Arial"/>
        <w:b w:val="0"/>
        <w:i w:val="0"/>
      </w:rPr>
    </w:tblStylePr>
    <w:tblStylePr w:type="firstCol">
      <w:rPr>
        <w:b/>
      </w:rPr>
      <w:tblPr/>
      <w:tcPr>
        <w:shd w:val="clear" w:color="auto" w:fill="E6E6E6"/>
      </w:tcPr>
    </w:tblStylePr>
    <w:tblStylePr w:type="nwCell">
      <w:rPr>
        <w:b/>
      </w:rPr>
    </w:tblStylePr>
  </w:style>
  <w:style w:type="table" w:customStyle="1" w:styleId="afffff3">
    <w:name w:val="文档表格无标题列型（绿盟科技）"/>
    <w:basedOn w:val="ab"/>
    <w:rsid w:val="00845ACC"/>
    <w:pPr>
      <w:jc w:val="both"/>
    </w:pPr>
    <w:rPr>
      <w:rFonts w:ascii="Arial" w:eastAsia="宋体" w:hAnsi="Arial" w:cs="Times New Roman"/>
      <w:kern w:val="0"/>
      <w:sz w:val="20"/>
      <w:szCs w:val="20"/>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
    <w:tblStylePr w:type="firstRow">
      <w:pPr>
        <w:jc w:val="center"/>
      </w:pPr>
      <w:rPr>
        <w:rFonts w:ascii="Arial" w:eastAsia="宋体" w:hAnsi="Arial"/>
        <w:b/>
        <w:i w:val="0"/>
      </w:rPr>
      <w:tblPr/>
      <w:tcPr>
        <w:tcBorders>
          <w:top w:val="double" w:sz="4" w:space="0" w:color="auto"/>
          <w:left w:val="double" w:sz="4" w:space="0" w:color="auto"/>
          <w:bottom w:val="nil"/>
          <w:right w:val="double" w:sz="4" w:space="0" w:color="auto"/>
          <w:insideH w:val="nil"/>
          <w:insideV w:val="single" w:sz="6" w:space="0" w:color="auto"/>
          <w:tl2br w:val="nil"/>
          <w:tr2bl w:val="nil"/>
        </w:tcBorders>
        <w:shd w:val="clear" w:color="auto" w:fill="D9D9D9"/>
        <w:vAlign w:val="center"/>
      </w:tcPr>
    </w:tblStylePr>
    <w:tblStylePr w:type="firstCol">
      <w:rPr>
        <w:rFonts w:ascii="Arial" w:eastAsia="宋体" w:hAnsi="Arial"/>
        <w:b w:val="0"/>
        <w:i w:val="0"/>
        <w:sz w:val="21"/>
      </w:rPr>
    </w:tblStylePr>
  </w:style>
  <w:style w:type="character" w:customStyle="1" w:styleId="Charfb">
    <w:name w:val="页脚右端（绿盟科技） Char"/>
    <w:link w:val="affc"/>
    <w:rsid w:val="00845ACC"/>
    <w:rPr>
      <w:rFonts w:ascii="Times New Roman" w:eastAsia="宋体" w:hAnsi="Times New Roman" w:cs="Times New Roman"/>
      <w:b/>
      <w:sz w:val="18"/>
      <w:szCs w:val="18"/>
    </w:rPr>
  </w:style>
  <w:style w:type="paragraph" w:customStyle="1" w:styleId="afffff4">
    <w:name w:val="页脚页码（绿盟科技）"/>
    <w:basedOn w:val="ae"/>
    <w:rsid w:val="00845ACC"/>
    <w:pPr>
      <w:framePr w:w="703" w:wrap="around" w:vAnchor="text" w:hAnchor="page" w:x="5598" w:y="247"/>
      <w:jc w:val="center"/>
    </w:pPr>
    <w:rPr>
      <w:sz w:val="18"/>
    </w:rPr>
  </w:style>
  <w:style w:type="character" w:customStyle="1" w:styleId="Charc">
    <w:name w:val="正文首行缩进（绿盟科技） Char"/>
    <w:link w:val="aff8"/>
    <w:rsid w:val="00845ACC"/>
    <w:rPr>
      <w:rFonts w:ascii="Arial" w:eastAsia="宋体" w:hAnsi="Arial" w:cs="Times New Roman"/>
      <w:kern w:val="0"/>
      <w:szCs w:val="21"/>
    </w:rPr>
  </w:style>
  <w:style w:type="character" w:customStyle="1" w:styleId="Charb">
    <w:name w:val="正文（绿盟科技） Char"/>
    <w:link w:val="a7"/>
    <w:qFormat/>
    <w:rsid w:val="00845ACC"/>
    <w:rPr>
      <w:rFonts w:ascii="Arial" w:eastAsia="宋体" w:hAnsi="Arial" w:cs="Times New Roman"/>
      <w:kern w:val="0"/>
      <w:szCs w:val="21"/>
    </w:rPr>
  </w:style>
  <w:style w:type="character" w:customStyle="1" w:styleId="Char9">
    <w:name w:val="列表（符号一级）（绿盟科技） Char"/>
    <w:link w:val="a1"/>
    <w:rsid w:val="00845ACC"/>
    <w:rPr>
      <w:rFonts w:ascii="Arial" w:eastAsia="宋体" w:hAnsi="Arial" w:cs="Times New Roman"/>
      <w:kern w:val="0"/>
      <w:szCs w:val="21"/>
    </w:rPr>
  </w:style>
  <w:style w:type="paragraph" w:customStyle="1" w:styleId="2f6">
    <w:name w:val="样式 正文首行缩进（绿盟科技） + 宋体 两端对齐 首行缩进:  2 字符"/>
    <w:basedOn w:val="aff8"/>
    <w:rsid w:val="00845ACC"/>
    <w:pPr>
      <w:spacing w:line="360" w:lineRule="auto"/>
      <w:ind w:firstLine="420"/>
      <w:jc w:val="both"/>
    </w:pPr>
    <w:rPr>
      <w:rFonts w:ascii="宋体" w:hAnsi="宋体"/>
      <w:sz w:val="24"/>
    </w:rPr>
  </w:style>
  <w:style w:type="paragraph" w:customStyle="1" w:styleId="--2">
    <w:name w:val="绿盟科技--标题 2"/>
    <w:basedOn w:val="21"/>
    <w:next w:val="a6"/>
    <w:qFormat/>
    <w:rsid w:val="00845ACC"/>
    <w:pPr>
      <w:numPr>
        <w:ilvl w:val="0"/>
        <w:numId w:val="0"/>
      </w:numPr>
      <w:tabs>
        <w:tab w:val="num" w:pos="794"/>
      </w:tabs>
      <w:spacing w:line="415" w:lineRule="auto"/>
      <w:ind w:left="794" w:hanging="794"/>
    </w:pPr>
    <w:rPr>
      <w:szCs w:val="32"/>
    </w:rPr>
  </w:style>
  <w:style w:type="character" w:customStyle="1" w:styleId="3Char0">
    <w:name w:val="标题 3（绿盟科技） Char"/>
    <w:link w:val="32"/>
    <w:rsid w:val="00845ACC"/>
    <w:rPr>
      <w:rFonts w:ascii="Arial" w:eastAsia="黑体" w:hAnsi="Arial" w:cs="Times New Roman"/>
      <w:b/>
      <w:kern w:val="0"/>
      <w:sz w:val="28"/>
      <w:szCs w:val="30"/>
      <w:lang w:val="zh-CN"/>
    </w:rPr>
  </w:style>
  <w:style w:type="paragraph" w:customStyle="1" w:styleId="afffff5">
    <w:name w:val="表格标题"/>
    <w:next w:val="a6"/>
    <w:link w:val="Charfc"/>
    <w:qFormat/>
    <w:rsid w:val="00845ACC"/>
    <w:pPr>
      <w:spacing w:line="360" w:lineRule="auto"/>
      <w:jc w:val="center"/>
    </w:pPr>
    <w:rPr>
      <w:rFonts w:ascii="Calibri" w:eastAsia="宋体" w:hAnsi="Calibri" w:cs="Times New Roman"/>
      <w:b/>
      <w:kern w:val="0"/>
      <w:szCs w:val="20"/>
    </w:rPr>
  </w:style>
  <w:style w:type="character" w:customStyle="1" w:styleId="Charfc">
    <w:name w:val="表格标题 Char"/>
    <w:link w:val="afffff5"/>
    <w:rsid w:val="00845ACC"/>
    <w:rPr>
      <w:rFonts w:ascii="Calibri" w:eastAsia="宋体" w:hAnsi="Calibri" w:cs="Times New Roman"/>
      <w:b/>
      <w:kern w:val="0"/>
      <w:szCs w:val="20"/>
    </w:rPr>
  </w:style>
  <w:style w:type="paragraph" w:customStyle="1" w:styleId="-">
    <w:name w:val="图表-名称"/>
    <w:basedOn w:val="a6"/>
    <w:link w:val="-Char"/>
    <w:qFormat/>
    <w:rsid w:val="00845ACC"/>
    <w:pPr>
      <w:spacing w:line="360" w:lineRule="auto"/>
      <w:jc w:val="center"/>
    </w:pPr>
    <w:rPr>
      <w:rFonts w:ascii="Times New Roman" w:eastAsia="宋体" w:hAnsi="Times New Roman" w:cs="Times New Roman"/>
      <w:szCs w:val="24"/>
    </w:rPr>
  </w:style>
  <w:style w:type="character" w:customStyle="1" w:styleId="-Char">
    <w:name w:val="图表-名称 Char"/>
    <w:link w:val="-"/>
    <w:rsid w:val="00845ACC"/>
    <w:rPr>
      <w:rFonts w:ascii="Times New Roman" w:eastAsia="宋体" w:hAnsi="Times New Roman" w:cs="Times New Roman"/>
      <w:szCs w:val="24"/>
    </w:rPr>
  </w:style>
  <w:style w:type="paragraph" w:customStyle="1" w:styleId="afffff6">
    <w:name w:val="表格内容"/>
    <w:link w:val="Charfd"/>
    <w:qFormat/>
    <w:rsid w:val="00845ACC"/>
    <w:pPr>
      <w:spacing w:line="276" w:lineRule="auto"/>
    </w:pPr>
    <w:rPr>
      <w:rFonts w:ascii="Calibri" w:eastAsia="宋体" w:hAnsi="Calibri" w:cs="Times New Roman"/>
      <w:kern w:val="0"/>
      <w:szCs w:val="24"/>
    </w:rPr>
  </w:style>
  <w:style w:type="character" w:customStyle="1" w:styleId="Charfd">
    <w:name w:val="表格内容 Char"/>
    <w:link w:val="afffff6"/>
    <w:rsid w:val="00845ACC"/>
    <w:rPr>
      <w:rFonts w:ascii="Calibri" w:eastAsia="宋体" w:hAnsi="Calibri" w:cs="Times New Roman"/>
      <w:kern w:val="0"/>
      <w:szCs w:val="24"/>
    </w:rPr>
  </w:style>
  <w:style w:type="paragraph" w:styleId="afffff7">
    <w:name w:val="List Paragraph"/>
    <w:basedOn w:val="a6"/>
    <w:uiPriority w:val="34"/>
    <w:qFormat/>
    <w:rsid w:val="00845ACC"/>
    <w:pPr>
      <w:spacing w:line="360" w:lineRule="auto"/>
      <w:ind w:firstLineChars="200" w:firstLine="420"/>
    </w:pPr>
    <w:rPr>
      <w:rFonts w:ascii="Times New Roman" w:eastAsia="宋体" w:hAnsi="Times New Roman" w:cs="Times New Roman"/>
      <w:szCs w:val="20"/>
    </w:rPr>
  </w:style>
  <w:style w:type="character" w:styleId="afffff8">
    <w:name w:val="Subtle Emphasis"/>
    <w:basedOn w:val="a8"/>
    <w:uiPriority w:val="19"/>
    <w:qFormat/>
    <w:rsid w:val="00845ACC"/>
    <w:rPr>
      <w:i/>
      <w:iCs/>
      <w:color w:val="808080" w:themeColor="text1" w:themeTint="7F"/>
    </w:rPr>
  </w:style>
  <w:style w:type="character" w:styleId="afffff9">
    <w:name w:val="Intense Emphasis"/>
    <w:basedOn w:val="a8"/>
    <w:uiPriority w:val="21"/>
    <w:qFormat/>
    <w:rsid w:val="00845ACC"/>
    <w:rPr>
      <w:b/>
      <w:bCs/>
      <w:i/>
      <w:iCs/>
      <w:color w:val="5B9BD5" w:themeColor="accent1"/>
    </w:rPr>
  </w:style>
  <w:style w:type="paragraph" w:customStyle="1" w:styleId="afffffa">
    <w:name w:val="表格"/>
    <w:basedOn w:val="a6"/>
    <w:link w:val="Charfe"/>
    <w:qFormat/>
    <w:rsid w:val="00845ACC"/>
    <w:pPr>
      <w:spacing w:line="300" w:lineRule="exact"/>
      <w:jc w:val="left"/>
    </w:pPr>
    <w:rPr>
      <w:rFonts w:ascii="Calibri" w:eastAsia="宋体" w:hAnsi="Calibri" w:cs="Times New Roman"/>
      <w:szCs w:val="21"/>
    </w:rPr>
  </w:style>
  <w:style w:type="character" w:customStyle="1" w:styleId="Charfe">
    <w:name w:val="表格 Char"/>
    <w:link w:val="afffffa"/>
    <w:rsid w:val="00845ACC"/>
    <w:rPr>
      <w:rFonts w:ascii="Calibri" w:eastAsia="宋体" w:hAnsi="Calibri" w:cs="Times New Roman"/>
      <w:szCs w:val="21"/>
    </w:rPr>
  </w:style>
  <w:style w:type="paragraph" w:customStyle="1" w:styleId="afffffb">
    <w:name w:val="图片"/>
    <w:next w:val="a6"/>
    <w:link w:val="Charff"/>
    <w:qFormat/>
    <w:rsid w:val="00845ACC"/>
    <w:pPr>
      <w:jc w:val="center"/>
    </w:pPr>
    <w:rPr>
      <w:rFonts w:ascii="Calibri" w:eastAsia="宋体" w:hAnsi="Calibri" w:cs="Times New Roman"/>
      <w:kern w:val="0"/>
      <w:sz w:val="20"/>
      <w:szCs w:val="24"/>
    </w:rPr>
  </w:style>
  <w:style w:type="character" w:customStyle="1" w:styleId="Charff">
    <w:name w:val="图片 Char"/>
    <w:link w:val="afffffb"/>
    <w:rsid w:val="00845ACC"/>
    <w:rPr>
      <w:rFonts w:ascii="Calibri" w:eastAsia="宋体" w:hAnsi="Calibri" w:cs="Times New Roman"/>
      <w:kern w:val="0"/>
      <w:sz w:val="20"/>
      <w:szCs w:val="24"/>
    </w:rPr>
  </w:style>
  <w:style w:type="paragraph" w:styleId="TOC">
    <w:name w:val="TOC Heading"/>
    <w:basedOn w:val="1"/>
    <w:next w:val="a6"/>
    <w:uiPriority w:val="39"/>
    <w:unhideWhenUsed/>
    <w:qFormat/>
    <w:rsid w:val="00845ACC"/>
    <w:pPr>
      <w:numPr>
        <w:numId w:val="0"/>
      </w:numPr>
      <w:spacing w:before="240" w:after="0" w:line="259" w:lineRule="auto"/>
      <w:outlineLvl w:val="9"/>
    </w:pPr>
    <w:rPr>
      <w:rFonts w:asciiTheme="majorHAnsi" w:eastAsiaTheme="majorEastAsia" w:hAnsiTheme="majorHAnsi" w:cstheme="majorBidi"/>
      <w:b/>
      <w:bCs w:val="0"/>
      <w:color w:val="2E74B5" w:themeColor="accent1" w:themeShade="BF"/>
      <w:kern w:val="0"/>
      <w:szCs w:val="32"/>
    </w:rPr>
  </w:style>
  <w:style w:type="character" w:customStyle="1" w:styleId="Char8">
    <w:name w:val="列表（编号一级）（绿盟科技） Char"/>
    <w:basedOn w:val="Charb"/>
    <w:link w:val="aff4"/>
    <w:locked/>
    <w:rsid w:val="00845ACC"/>
    <w:rPr>
      <w:rFonts w:ascii="Arial" w:eastAsia="宋体" w:hAnsi="Arial" w:cs="Times New Roman"/>
      <w:kern w:val="0"/>
      <w:szCs w:val="21"/>
    </w:rPr>
  </w:style>
  <w:style w:type="character" w:customStyle="1" w:styleId="2Char0">
    <w:name w:val="标题 2（绿盟科技） Char"/>
    <w:link w:val="22"/>
    <w:uiPriority w:val="99"/>
    <w:rsid w:val="00845ACC"/>
    <w:rPr>
      <w:rFonts w:ascii="Arial" w:eastAsia="黑体" w:hAnsi="Arial" w:cs="Times New Roman"/>
      <w:sz w:val="30"/>
      <w:szCs w:val="32"/>
    </w:rPr>
  </w:style>
  <w:style w:type="paragraph" w:customStyle="1" w:styleId="150">
    <w:name w:val="15"/>
    <w:basedOn w:val="a6"/>
    <w:rsid w:val="00845ACC"/>
    <w:pPr>
      <w:widowControl/>
      <w:spacing w:before="100" w:beforeAutospacing="1" w:after="100" w:afterAutospacing="1" w:line="360" w:lineRule="auto"/>
      <w:jc w:val="left"/>
    </w:pPr>
    <w:rPr>
      <w:rFonts w:ascii="宋体" w:eastAsia="宋体" w:hAnsi="宋体" w:cs="宋体"/>
      <w:kern w:val="0"/>
      <w:szCs w:val="24"/>
    </w:rPr>
  </w:style>
  <w:style w:type="paragraph" w:customStyle="1" w:styleId="afffffc">
    <w:name w:val="Í¼±íÕýÎÄ"/>
    <w:basedOn w:val="a6"/>
    <w:next w:val="aff"/>
    <w:rsid w:val="00845ACC"/>
    <w:pPr>
      <w:ind w:firstLineChars="200" w:firstLine="420"/>
    </w:pPr>
    <w:rPr>
      <w:rFonts w:ascii="Times New Roman" w:eastAsia="宋体" w:hAnsi="Times New Roman" w:cs="Times New Roman"/>
      <w:sz w:val="24"/>
      <w:szCs w:val="20"/>
    </w:rPr>
  </w:style>
  <w:style w:type="paragraph" w:customStyle="1" w:styleId="1f1">
    <w:name w:val="纯文本1"/>
    <w:aliases w:val="普通文字1,普通文字2,普通文字3,普通文字4,普通文字5,普通文字6,普通文字11,普通文字21,普通文字31,普通文字41,普通文字7"/>
    <w:basedOn w:val="a6"/>
    <w:rsid w:val="00845ACC"/>
    <w:rPr>
      <w:rFonts w:ascii="宋体" w:eastAsia="宋体" w:hAnsi="Courier New" w:cs="Times New Roman"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22</Pages>
  <Words>3070</Words>
  <Characters>17500</Characters>
  <Application>Microsoft Office Word</Application>
  <DocSecurity>0</DocSecurity>
  <Lines>145</Lines>
  <Paragraphs>41</Paragraphs>
  <ScaleCrop>false</ScaleCrop>
  <Company/>
  <LinksUpToDate>false</LinksUpToDate>
  <CharactersWithSpaces>20529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宋子强</dc:creator>
  <cp:keywords/>
  <dc:description/>
  <cp:lastModifiedBy>Windows 用户</cp:lastModifiedBy>
  <cp:revision>4</cp:revision>
  <dcterms:created xsi:type="dcterms:W3CDTF">2017-12-06T14:12:00Z</dcterms:created>
  <dcterms:modified xsi:type="dcterms:W3CDTF">2017-12-21T08:45:00Z</dcterms:modified>
</cp:coreProperties>
</file>